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FEAD5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noProof/>
          <w:snapToGrid/>
        </w:rPr>
      </w:pPr>
    </w:p>
    <w:p w14:paraId="77909730" w14:textId="77777777" w:rsidR="00641746" w:rsidRPr="006044E4" w:rsidRDefault="00C6727D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noProof/>
          <w:snapToGrid/>
        </w:rPr>
      </w:pPr>
      <w:r>
        <w:rPr>
          <w:rFonts w:ascii="Calibri" w:hAnsi="Calibri" w:cs="Calibri"/>
          <w:noProof/>
          <w:snapToGrid/>
        </w:rPr>
        <w:pict w14:anchorId="1A650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" o:spid="_x0000_i1025" type="#_x0000_t75" alt="Descrição: brasrepublica" style="width:50.5pt;height:53.5pt;visibility:visible">
            <v:imagedata r:id="rId8" o:title="brasrepublica" grayscale="t"/>
          </v:shape>
        </w:pict>
      </w:r>
    </w:p>
    <w:p w14:paraId="0104F3EB" w14:textId="77777777" w:rsidR="009F7B04" w:rsidRPr="009F7B04" w:rsidRDefault="009F7B04" w:rsidP="009F7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</w:rPr>
      </w:pPr>
      <w:r w:rsidRPr="009F7B04">
        <w:rPr>
          <w:rFonts w:ascii="Calibri" w:hAnsi="Calibri" w:cs="Calibri"/>
          <w:b/>
          <w:bCs/>
          <w:sz w:val="24"/>
        </w:rPr>
        <w:t>MINISTÉRIO DO DESENVOLVIMENTO, INDÚSTRIA, COMÉRCIO E SERVIÇOS</w:t>
      </w:r>
    </w:p>
    <w:p w14:paraId="360E2C01" w14:textId="77777777" w:rsidR="009F7B04" w:rsidRPr="009F7B04" w:rsidRDefault="009F7B04" w:rsidP="009F7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</w:rPr>
      </w:pPr>
      <w:r w:rsidRPr="009F7B04">
        <w:rPr>
          <w:rFonts w:ascii="Calibri" w:hAnsi="Calibri" w:cs="Calibri"/>
          <w:b/>
          <w:bCs/>
          <w:sz w:val="24"/>
        </w:rPr>
        <w:t>SECRETARIA DE COMÉRCIO EXTERIOR</w:t>
      </w:r>
    </w:p>
    <w:p w14:paraId="58BAED97" w14:textId="77777777" w:rsidR="009F7B04" w:rsidRDefault="009F7B04" w:rsidP="009F7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</w:rPr>
      </w:pPr>
      <w:r w:rsidRPr="009F7B04">
        <w:rPr>
          <w:rFonts w:ascii="Calibri" w:hAnsi="Calibri" w:cs="Calibri"/>
          <w:b/>
          <w:bCs/>
          <w:sz w:val="24"/>
        </w:rPr>
        <w:t xml:space="preserve">DEPARTAMENTO DE DEFESA COMERCIAL </w:t>
      </w:r>
    </w:p>
    <w:p w14:paraId="1639AD3F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3DB8193C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5AACFA59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390D0339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434161D9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3E5387E4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2591094D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481E8FC9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577EF06E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3BDA80B5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  <w:r w:rsidRPr="006044E4">
        <w:rPr>
          <w:rFonts w:ascii="Calibri" w:hAnsi="Calibri" w:cs="Calibri"/>
          <w:b/>
          <w:sz w:val="32"/>
          <w:szCs w:val="32"/>
        </w:rPr>
        <w:t xml:space="preserve">QUESTIONÁRIO DO TERCEIRO PAÍS DE ECONOMIA DE MERCADO PARA EFEITOS DE CÁLCULO DO VALOR NORMAL </w:t>
      </w:r>
    </w:p>
    <w:p w14:paraId="488863F0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336ED344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3DABB2D1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7EF7D0F7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04189A28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1436782F" w14:textId="77777777" w:rsidR="00B4419E" w:rsidRPr="00C6727D" w:rsidRDefault="00B4419E" w:rsidP="00B441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ptos" w:hAnsi="Aptos" w:cs="Aptos"/>
          <w:sz w:val="24"/>
          <w:szCs w:val="24"/>
        </w:rPr>
      </w:pPr>
      <w:r w:rsidRPr="00B4419E">
        <w:rPr>
          <w:rFonts w:ascii="Aptos" w:hAnsi="Aptos" w:cs="Aptos"/>
          <w:sz w:val="24"/>
          <w:szCs w:val="24"/>
        </w:rPr>
        <w:t xml:space="preserve">Investigação </w:t>
      </w:r>
      <w:r w:rsidRPr="00C6727D">
        <w:rPr>
          <w:rFonts w:ascii="Aptos" w:hAnsi="Aptos" w:cs="Aptos"/>
          <w:sz w:val="24"/>
          <w:szCs w:val="24"/>
        </w:rPr>
        <w:t>da prática de dumping nas exportações para o Brasil de cordoalhas de aço para pneus, comumente classificadas</w:t>
      </w:r>
      <w:r w:rsidRPr="00C6727D">
        <w:rPr>
          <w:rFonts w:ascii="Aptos" w:hAnsi="Aptos" w:cs="Aptos"/>
          <w:sz w:val="28"/>
          <w:szCs w:val="28"/>
        </w:rPr>
        <w:t xml:space="preserve"> </w:t>
      </w:r>
      <w:r w:rsidRPr="00C6727D">
        <w:rPr>
          <w:rFonts w:ascii="Aptos" w:hAnsi="Aptos" w:cs="Aptos"/>
          <w:sz w:val="24"/>
          <w:szCs w:val="24"/>
        </w:rPr>
        <w:t xml:space="preserve">no subitem 7312.10.10 da Nomenclatura Comum do Mercosul – NCM, originárias da </w:t>
      </w:r>
      <w:r w:rsidRPr="00C6727D">
        <w:rPr>
          <w:rFonts w:ascii="Aptos" w:hAnsi="Aptos" w:cs="Aptos"/>
          <w:bCs/>
          <w:sz w:val="24"/>
        </w:rPr>
        <w:t>China</w:t>
      </w:r>
      <w:r w:rsidRPr="00C6727D">
        <w:rPr>
          <w:rFonts w:ascii="Aptos" w:hAnsi="Aptos" w:cs="Aptos"/>
          <w:sz w:val="24"/>
          <w:szCs w:val="24"/>
        </w:rPr>
        <w:t>, e de dano à indústria doméstica decorrente de tal prática.</w:t>
      </w:r>
    </w:p>
    <w:p w14:paraId="7D833B30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2E82ABE1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6608B1ED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769EAD1B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4063E71C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53A5F237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204A080A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53233C3A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09CA59AF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32DF5588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3CE11CC5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23198DA8" w14:textId="77777777" w:rsidR="00641746" w:rsidRPr="00C6727D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265C2293" w14:textId="77777777" w:rsidR="00961D36" w:rsidRPr="00C6727D" w:rsidRDefault="00961D3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37A73240" w14:textId="77777777" w:rsidR="00961D36" w:rsidRPr="00C6727D" w:rsidRDefault="00961D3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243F9AB7" w14:textId="77777777" w:rsidR="00961D36" w:rsidRPr="00C6727D" w:rsidRDefault="00961D3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4E32BF20" w14:textId="77777777" w:rsidR="00B4419E" w:rsidRPr="00C6727D" w:rsidRDefault="00B4419E" w:rsidP="00B441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ptos" w:hAnsi="Aptos" w:cs="Aptos"/>
          <w:sz w:val="24"/>
          <w:szCs w:val="24"/>
        </w:rPr>
      </w:pPr>
      <w:bookmarkStart w:id="0" w:name="_Hlk79143108"/>
      <w:r w:rsidRPr="00C6727D">
        <w:rPr>
          <w:rFonts w:ascii="Aptos" w:hAnsi="Aptos" w:cs="Aptos"/>
          <w:iCs/>
          <w:sz w:val="24"/>
          <w:szCs w:val="24"/>
        </w:rPr>
        <w:t xml:space="preserve">dos </w:t>
      </w:r>
      <w:bookmarkStart w:id="1" w:name="_Hlk79508459"/>
      <w:r w:rsidRPr="00C6727D">
        <w:rPr>
          <w:rFonts w:ascii="Aptos" w:hAnsi="Aptos" w:cs="Aptos"/>
          <w:sz w:val="24"/>
          <w:szCs w:val="24"/>
        </w:rPr>
        <w:t>Processos SEI n</w:t>
      </w:r>
      <w:r w:rsidRPr="00C6727D">
        <w:rPr>
          <w:rFonts w:ascii="Aptos" w:hAnsi="Aptos" w:cs="Aptos"/>
          <w:sz w:val="24"/>
          <w:szCs w:val="24"/>
          <w:u w:val="single"/>
          <w:vertAlign w:val="superscript"/>
        </w:rPr>
        <w:t>os</w:t>
      </w:r>
      <w:r w:rsidRPr="00C6727D">
        <w:rPr>
          <w:rFonts w:ascii="Aptos" w:hAnsi="Aptos" w:cs="Aptos"/>
          <w:sz w:val="24"/>
          <w:szCs w:val="24"/>
        </w:rPr>
        <w:t xml:space="preserve"> 19972.000187/2024-68 restrito e 19972.000188/2024-11 confidencial</w:t>
      </w:r>
      <w:bookmarkEnd w:id="0"/>
      <w:bookmarkEnd w:id="1"/>
      <w:r w:rsidRPr="00C6727D">
        <w:rPr>
          <w:rFonts w:ascii="Aptos" w:hAnsi="Aptos" w:cs="Aptos"/>
          <w:sz w:val="24"/>
          <w:szCs w:val="24"/>
        </w:rPr>
        <w:t xml:space="preserve"> </w:t>
      </w:r>
    </w:p>
    <w:p w14:paraId="0BDB1F52" w14:textId="77777777" w:rsidR="00B4419E" w:rsidRPr="00B4419E" w:rsidRDefault="00B4419E" w:rsidP="00B441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ptos" w:hAnsi="Aptos" w:cs="Aptos"/>
          <w:bCs/>
          <w:sz w:val="24"/>
          <w:szCs w:val="24"/>
        </w:rPr>
      </w:pPr>
      <w:r w:rsidRPr="00C6727D">
        <w:rPr>
          <w:rFonts w:ascii="Aptos" w:hAnsi="Aptos" w:cs="Aptos"/>
          <w:sz w:val="24"/>
          <w:szCs w:val="24"/>
        </w:rPr>
        <w:t>Contato: (+55 61) 2027-7770 ou</w:t>
      </w:r>
      <w:r w:rsidRPr="00B4419E">
        <w:rPr>
          <w:rFonts w:ascii="Aptos" w:hAnsi="Aptos" w:cs="Aptos"/>
          <w:sz w:val="24"/>
          <w:szCs w:val="24"/>
        </w:rPr>
        <w:t xml:space="preserve"> </w:t>
      </w:r>
      <w:hyperlink r:id="rId9" w:history="1">
        <w:r w:rsidRPr="00B4419E">
          <w:rPr>
            <w:rStyle w:val="Hyperlink"/>
            <w:rFonts w:ascii="Aptos" w:hAnsi="Aptos" w:cs="Aptos"/>
            <w:bCs/>
            <w:sz w:val="24"/>
            <w:szCs w:val="24"/>
          </w:rPr>
          <w:t>cordoalhaspneus@mdic.gov.br</w:t>
        </w:r>
      </w:hyperlink>
    </w:p>
    <w:p w14:paraId="140CAA0A" w14:textId="77777777" w:rsidR="00641746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sz w:val="24"/>
          <w:szCs w:val="24"/>
        </w:rPr>
      </w:pPr>
    </w:p>
    <w:p w14:paraId="28A09974" w14:textId="77777777" w:rsidR="00B4419E" w:rsidRPr="006044E4" w:rsidRDefault="00B4419E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sz w:val="24"/>
          <w:szCs w:val="24"/>
        </w:rPr>
      </w:pPr>
    </w:p>
    <w:p w14:paraId="44E3F8A1" w14:textId="77777777" w:rsidR="00322F6C" w:rsidRPr="006044E4" w:rsidRDefault="00322F6C" w:rsidP="00791FF5">
      <w:pPr>
        <w:jc w:val="center"/>
        <w:rPr>
          <w:rFonts w:ascii="Calibri" w:hAnsi="Calibri" w:cs="Calibri"/>
          <w:sz w:val="24"/>
          <w:szCs w:val="24"/>
        </w:rPr>
      </w:pPr>
    </w:p>
    <w:p w14:paraId="78C61EC3" w14:textId="77777777" w:rsidR="00EA784A" w:rsidRPr="006044E4" w:rsidRDefault="00EA784A" w:rsidP="00856E08">
      <w:pPr>
        <w:pStyle w:val="Ttulo1"/>
        <w:rPr>
          <w:rFonts w:ascii="Calibri" w:hAnsi="Calibri" w:cs="Calibri"/>
          <w:szCs w:val="24"/>
        </w:rPr>
      </w:pPr>
      <w:bookmarkStart w:id="2" w:name="_Toc12161860"/>
      <w:r w:rsidRPr="006044E4">
        <w:rPr>
          <w:rFonts w:ascii="Calibri" w:hAnsi="Calibri" w:cs="Calibri"/>
          <w:szCs w:val="24"/>
        </w:rPr>
        <w:lastRenderedPageBreak/>
        <w:t xml:space="preserve"> IN</w:t>
      </w:r>
      <w:bookmarkEnd w:id="2"/>
      <w:r w:rsidR="00856E08" w:rsidRPr="006044E4">
        <w:rPr>
          <w:rFonts w:ascii="Calibri" w:hAnsi="Calibri" w:cs="Calibri"/>
          <w:szCs w:val="24"/>
        </w:rPr>
        <w:t>STRUÇÕES GERAIS</w:t>
      </w:r>
    </w:p>
    <w:p w14:paraId="63971CB8" w14:textId="77777777" w:rsidR="00856E08" w:rsidRPr="006044E4" w:rsidRDefault="00856E08" w:rsidP="00856E08">
      <w:pPr>
        <w:rPr>
          <w:rFonts w:ascii="Calibri" w:hAnsi="Calibri" w:cs="Calibri"/>
        </w:rPr>
      </w:pPr>
    </w:p>
    <w:p w14:paraId="37359EAE" w14:textId="77777777" w:rsidR="008B46FD" w:rsidRPr="006044E4" w:rsidRDefault="008B46FD" w:rsidP="008B46FD">
      <w:pPr>
        <w:jc w:val="both"/>
        <w:rPr>
          <w:rFonts w:ascii="Calibri" w:hAnsi="Calibri" w:cs="Calibri"/>
          <w:sz w:val="24"/>
          <w:szCs w:val="24"/>
        </w:rPr>
      </w:pPr>
    </w:p>
    <w:p w14:paraId="1F1538E7" w14:textId="689C82AB" w:rsidR="00B273EB" w:rsidRPr="00C6727D" w:rsidRDefault="00B273EB" w:rsidP="00B273EB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Este questionário tem por objetivo reunir informações necessárias à investigação da prática de dumping nas </w:t>
      </w:r>
      <w:r w:rsidRPr="00C6727D">
        <w:rPr>
          <w:rFonts w:ascii="Calibri" w:hAnsi="Calibri" w:cs="Calibri"/>
          <w:sz w:val="24"/>
          <w:szCs w:val="24"/>
        </w:rPr>
        <w:t xml:space="preserve">exportações para o Brasil de </w:t>
      </w:r>
      <w:r w:rsidR="00B4419E" w:rsidRPr="00C6727D">
        <w:rPr>
          <w:rFonts w:ascii="Calibri" w:hAnsi="Calibri" w:cs="Calibri"/>
          <w:sz w:val="24"/>
          <w:szCs w:val="24"/>
        </w:rPr>
        <w:t>cordoalhas de aço para pneus</w:t>
      </w:r>
      <w:r w:rsidRPr="00C6727D">
        <w:rPr>
          <w:rFonts w:ascii="Calibri" w:hAnsi="Calibri" w:cs="Calibri"/>
          <w:bCs/>
          <w:sz w:val="24"/>
          <w:szCs w:val="24"/>
        </w:rPr>
        <w:t>,</w:t>
      </w:r>
      <w:r w:rsidRPr="00C6727D">
        <w:rPr>
          <w:rFonts w:ascii="Calibri" w:hAnsi="Calibri" w:cs="Calibri"/>
          <w:sz w:val="24"/>
          <w:szCs w:val="24"/>
        </w:rPr>
        <w:t xml:space="preserve"> comumente classificadas no </w:t>
      </w:r>
      <w:r w:rsidR="00D16E06" w:rsidRPr="00C6727D">
        <w:rPr>
          <w:rFonts w:ascii="Calibri" w:hAnsi="Calibri" w:cs="Calibri"/>
          <w:sz w:val="24"/>
          <w:szCs w:val="24"/>
        </w:rPr>
        <w:t>sub</w:t>
      </w:r>
      <w:r w:rsidRPr="00C6727D">
        <w:rPr>
          <w:rFonts w:ascii="Calibri" w:hAnsi="Calibri" w:cs="Calibri"/>
          <w:sz w:val="24"/>
          <w:szCs w:val="24"/>
        </w:rPr>
        <w:t xml:space="preserve">item </w:t>
      </w:r>
      <w:r w:rsidR="00B4419E" w:rsidRPr="00C6727D">
        <w:rPr>
          <w:rFonts w:ascii="Calibri" w:hAnsi="Calibri" w:cs="Calibri"/>
          <w:sz w:val="24"/>
          <w:szCs w:val="24"/>
        </w:rPr>
        <w:t>7312.10.10</w:t>
      </w:r>
      <w:r w:rsidRPr="00C6727D">
        <w:rPr>
          <w:rFonts w:ascii="Calibri" w:hAnsi="Calibri" w:cs="Calibri"/>
          <w:sz w:val="24"/>
          <w:szCs w:val="24"/>
        </w:rPr>
        <w:t xml:space="preserve"> da Nomenclatura Comum do Mercosul – NCM, originárias da </w:t>
      </w:r>
      <w:r w:rsidR="00B4419E" w:rsidRPr="00C6727D">
        <w:rPr>
          <w:rFonts w:ascii="Calibri" w:hAnsi="Calibri" w:cs="Calibri"/>
          <w:sz w:val="24"/>
          <w:szCs w:val="24"/>
        </w:rPr>
        <w:t>China</w:t>
      </w:r>
      <w:r w:rsidRPr="00C6727D">
        <w:rPr>
          <w:rFonts w:ascii="Calibri" w:hAnsi="Calibri" w:cs="Calibri"/>
          <w:sz w:val="24"/>
          <w:szCs w:val="24"/>
        </w:rPr>
        <w:t>.</w:t>
      </w:r>
    </w:p>
    <w:p w14:paraId="0C34B888" w14:textId="77777777" w:rsidR="00B273EB" w:rsidRPr="00C6727D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5D97FF3D" w14:textId="77777777" w:rsidR="008B46FD" w:rsidRPr="00C6727D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Além das instruções contidas neste questionário, devem ser observadas as orientações presentes na notificação relativa ao início da investigação.</w:t>
      </w:r>
    </w:p>
    <w:p w14:paraId="2B27AC17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2C01BB88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 resposta a este questionário deve ser capeada por documento assinado por pessoa que tenha poderes para atuar em nome da empresa. </w:t>
      </w:r>
    </w:p>
    <w:p w14:paraId="59842DB1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3ED9BE9C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Toda documentação a ser apresentada deverá sempre fazer referência ao produto objeto da investigação e ao número do processo indicado na capa deste questionário.</w:t>
      </w:r>
    </w:p>
    <w:p w14:paraId="4272424F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3466B029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6280D81A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03EF5B07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1083DF82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2E22280A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Em nenhuma hipótese serão aceitas respostas de produtor/exportador em conjunto com aquelas de importadores brasileiros.</w:t>
      </w:r>
    </w:p>
    <w:p w14:paraId="6F66C8BE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55301B4E" w14:textId="77777777" w:rsidR="008B46FD" w:rsidRDefault="009F7B04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Departamento</w:t>
      </w:r>
      <w:r w:rsidR="008B46FD" w:rsidRPr="006044E4">
        <w:rPr>
          <w:rFonts w:ascii="Calibri" w:hAnsi="Calibri" w:cs="Calibri"/>
          <w:sz w:val="24"/>
          <w:szCs w:val="24"/>
        </w:rPr>
        <w:t xml:space="preserve"> de Defesa Comercial (</w:t>
      </w:r>
      <w:r>
        <w:rPr>
          <w:rFonts w:ascii="Calibri" w:hAnsi="Calibri" w:cs="Calibri"/>
          <w:sz w:val="24"/>
          <w:szCs w:val="24"/>
        </w:rPr>
        <w:t>DECOM</w:t>
      </w:r>
      <w:r w:rsidR="008B46FD" w:rsidRPr="006044E4">
        <w:rPr>
          <w:rFonts w:ascii="Calibri" w:hAnsi="Calibri" w:cs="Calibri"/>
          <w:sz w:val="24"/>
          <w:szCs w:val="24"/>
        </w:rPr>
        <w:t>) poderá conduzir verificação(</w:t>
      </w:r>
      <w:proofErr w:type="spellStart"/>
      <w:r w:rsidR="008B46FD" w:rsidRPr="006044E4">
        <w:rPr>
          <w:rFonts w:ascii="Calibri" w:hAnsi="Calibri" w:cs="Calibri"/>
          <w:sz w:val="24"/>
          <w:szCs w:val="24"/>
        </w:rPr>
        <w:t>ões</w:t>
      </w:r>
      <w:proofErr w:type="spellEnd"/>
      <w:r w:rsidR="008B46FD" w:rsidRPr="006044E4">
        <w:rPr>
          <w:rFonts w:ascii="Calibri" w:hAnsi="Calibri" w:cs="Calibri"/>
          <w:sz w:val="24"/>
          <w:szCs w:val="24"/>
        </w:rPr>
        <w:t xml:space="preserve">) </w:t>
      </w:r>
      <w:r w:rsidR="007F79F9" w:rsidRPr="00AB131F">
        <w:rPr>
          <w:rFonts w:ascii="Calibri" w:hAnsi="Calibri" w:cs="Calibri"/>
          <w:sz w:val="24"/>
          <w:szCs w:val="24"/>
        </w:rPr>
        <w:t>in loco</w:t>
      </w:r>
      <w:r w:rsidR="008B46FD" w:rsidRPr="00AB131F">
        <w:rPr>
          <w:rFonts w:ascii="Calibri" w:hAnsi="Calibri" w:cs="Calibri"/>
          <w:sz w:val="24"/>
          <w:szCs w:val="24"/>
        </w:rPr>
        <w:t xml:space="preserve"> </w:t>
      </w:r>
      <w:r w:rsidR="008B46FD" w:rsidRPr="006044E4">
        <w:rPr>
          <w:rFonts w:ascii="Calibri" w:hAnsi="Calibri" w:cs="Calibri"/>
          <w:sz w:val="24"/>
          <w:szCs w:val="24"/>
        </w:rPr>
        <w:t xml:space="preserve">para examinar os registros da(s) empresa(s) e comprovar as informações fornecidas. Planilhas e documentos auxiliares utilizados na elaboração da </w:t>
      </w:r>
      <w:r w:rsidR="00246596" w:rsidRPr="006044E4">
        <w:rPr>
          <w:rFonts w:ascii="Calibri" w:hAnsi="Calibri" w:cs="Calibri"/>
          <w:sz w:val="24"/>
          <w:szCs w:val="24"/>
        </w:rPr>
        <w:t>resposta ao questionário</w:t>
      </w:r>
      <w:r w:rsidR="008B46FD" w:rsidRPr="006044E4">
        <w:rPr>
          <w:rFonts w:ascii="Calibri" w:hAnsi="Calibri" w:cs="Calibri"/>
          <w:sz w:val="24"/>
          <w:szCs w:val="24"/>
        </w:rPr>
        <w:t xml:space="preserve"> devem ser preservados, para fins de eventual(</w:t>
      </w:r>
      <w:proofErr w:type="spellStart"/>
      <w:r w:rsidR="008B46FD" w:rsidRPr="006044E4">
        <w:rPr>
          <w:rFonts w:ascii="Calibri" w:hAnsi="Calibri" w:cs="Calibri"/>
          <w:sz w:val="24"/>
          <w:szCs w:val="24"/>
        </w:rPr>
        <w:t>is</w:t>
      </w:r>
      <w:proofErr w:type="spellEnd"/>
      <w:r w:rsidR="008B46FD" w:rsidRPr="006044E4">
        <w:rPr>
          <w:rFonts w:ascii="Calibri" w:hAnsi="Calibri" w:cs="Calibri"/>
          <w:sz w:val="24"/>
          <w:szCs w:val="24"/>
        </w:rPr>
        <w:t>) verificação(</w:t>
      </w:r>
      <w:proofErr w:type="spellStart"/>
      <w:r w:rsidR="008B46FD" w:rsidRPr="006044E4">
        <w:rPr>
          <w:rFonts w:ascii="Calibri" w:hAnsi="Calibri" w:cs="Calibri"/>
          <w:sz w:val="24"/>
          <w:szCs w:val="24"/>
        </w:rPr>
        <w:t>ões</w:t>
      </w:r>
      <w:proofErr w:type="spellEnd"/>
      <w:r w:rsidR="008B46FD" w:rsidRPr="006044E4">
        <w:rPr>
          <w:rFonts w:ascii="Calibri" w:hAnsi="Calibri" w:cs="Calibri"/>
          <w:sz w:val="24"/>
          <w:szCs w:val="24"/>
        </w:rPr>
        <w:t xml:space="preserve">) </w:t>
      </w:r>
      <w:r w:rsidR="007F79F9" w:rsidRPr="00AB131F">
        <w:rPr>
          <w:rFonts w:ascii="Calibri" w:hAnsi="Calibri" w:cs="Calibri"/>
          <w:sz w:val="24"/>
          <w:szCs w:val="24"/>
        </w:rPr>
        <w:t>in loco</w:t>
      </w:r>
      <w:r w:rsidR="008B46FD" w:rsidRPr="006044E4">
        <w:rPr>
          <w:rFonts w:ascii="Calibri" w:hAnsi="Calibri" w:cs="Calibri"/>
          <w:sz w:val="24"/>
          <w:szCs w:val="24"/>
        </w:rPr>
        <w:t>.</w:t>
      </w:r>
      <w:r w:rsidR="00AB131F">
        <w:rPr>
          <w:rFonts w:ascii="Calibri" w:hAnsi="Calibri" w:cs="Calibri"/>
          <w:sz w:val="24"/>
          <w:szCs w:val="24"/>
        </w:rPr>
        <w:t xml:space="preserve"> </w:t>
      </w:r>
      <w:r w:rsidR="00AB131F" w:rsidRPr="00AB131F">
        <w:rPr>
          <w:rFonts w:ascii="Calibri" w:hAnsi="Calibri" w:cs="Calibri"/>
          <w:sz w:val="24"/>
          <w:szCs w:val="24"/>
        </w:rPr>
        <w:t>Não serão aceitas planilhas elaboradas pela empresa para a finalidade específica de comprovação dos dados. Caso no sistema contábil da empresa não seja possível apurar os dados tal como solicitado pelo DECOM, deverá ser demonstrada a metodologia de cálculo utilizada para a apuração dos dados</w:t>
      </w:r>
      <w:r w:rsidR="00AB131F">
        <w:rPr>
          <w:rFonts w:ascii="Calibri" w:hAnsi="Calibri" w:cs="Calibri"/>
          <w:sz w:val="24"/>
          <w:szCs w:val="24"/>
        </w:rPr>
        <w:t>.</w:t>
      </w:r>
    </w:p>
    <w:p w14:paraId="319469F6" w14:textId="77777777" w:rsidR="00AB131F" w:rsidRDefault="00AB131F" w:rsidP="00AB131F">
      <w:pPr>
        <w:pStyle w:val="PargrafodaLista"/>
        <w:rPr>
          <w:rFonts w:ascii="Calibri" w:hAnsi="Calibri" w:cs="Calibri"/>
          <w:sz w:val="24"/>
          <w:szCs w:val="24"/>
        </w:rPr>
      </w:pPr>
    </w:p>
    <w:p w14:paraId="25B1C80D" w14:textId="77777777" w:rsidR="00AB131F" w:rsidRPr="006044E4" w:rsidRDefault="00AB131F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Durante eventual verificação </w:t>
      </w:r>
      <w:r w:rsidRPr="00AB131F">
        <w:rPr>
          <w:rFonts w:ascii="Calibri" w:hAnsi="Calibri" w:cs="Calibri"/>
          <w:sz w:val="24"/>
          <w:szCs w:val="24"/>
        </w:rPr>
        <w:t>in loco</w:t>
      </w:r>
      <w:r>
        <w:rPr>
          <w:rFonts w:ascii="Calibri" w:hAnsi="Calibri" w:cs="Calibri"/>
          <w:sz w:val="24"/>
          <w:szCs w:val="24"/>
        </w:rPr>
        <w:t>, o DECOM poderá solicitar que a empresa recrie em tempo real todas as etapas necessárias à extração dos dados reportados.</w:t>
      </w:r>
    </w:p>
    <w:p w14:paraId="305471B7" w14:textId="77777777" w:rsidR="008B46FD" w:rsidRPr="006044E4" w:rsidRDefault="008B46FD" w:rsidP="00AB131F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</w:p>
    <w:p w14:paraId="329B4EE6" w14:textId="77777777" w:rsidR="008B46FD" w:rsidRPr="006044E4" w:rsidRDefault="008B46FD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0B2EAA18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8401AB6" w14:textId="77777777" w:rsidR="008B46FD" w:rsidRPr="006044E4" w:rsidRDefault="00B273EB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         </w:t>
      </w:r>
      <w:r w:rsidR="008B46FD" w:rsidRPr="006044E4">
        <w:rPr>
          <w:rFonts w:ascii="Calibri" w:hAnsi="Calibri" w:cs="Calibri"/>
          <w:sz w:val="24"/>
          <w:szCs w:val="24"/>
        </w:rPr>
        <w:t>Tanto as justificativas quanto o resumo não confidencial deverão constar da versão restrita da resposta ao questionário.</w:t>
      </w:r>
    </w:p>
    <w:p w14:paraId="6E4D703C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2BD7AFE0" w14:textId="77777777" w:rsidR="008B46FD" w:rsidRPr="006044E4" w:rsidRDefault="00B273EB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 </w:t>
      </w:r>
      <w:r w:rsidR="008B46FD" w:rsidRPr="006044E4">
        <w:rPr>
          <w:rFonts w:ascii="Calibri" w:hAnsi="Calibri" w:cs="Calibri"/>
          <w:sz w:val="24"/>
          <w:szCs w:val="24"/>
        </w:rPr>
        <w:t>A versão confidencial da resposta ao questionário, assim como outras informações confidenciais, deverá conter a expressão CONFIDENCIAL em todas as suas páginas, centralizada no alto e no pé de cada página, em cor vermelha.</w:t>
      </w:r>
    </w:p>
    <w:p w14:paraId="0C82E471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4828225" w14:textId="77777777" w:rsidR="008B46FD" w:rsidRPr="006044E4" w:rsidRDefault="008B46FD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 versão restrita da resposta ao questionário deverá conter a expressão RESTRITA em todas as suas páginas, centralizada no alto e no pé de cada página, na cor azul. </w:t>
      </w:r>
    </w:p>
    <w:p w14:paraId="6DC776AB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82064ED" w14:textId="77777777" w:rsidR="008B46FD" w:rsidRPr="006044E4" w:rsidRDefault="008B46FD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Será dispensado tratamento de informação pública a todas as informações que não forem claramente identificadas como confidenciais ou restritas. </w:t>
      </w:r>
    </w:p>
    <w:p w14:paraId="2DCC93AB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1C49CA1C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Deverão ser protocoladas, simultaneamente, uma versão confidencial e uma versão restrita da resposta ao questionário. </w:t>
      </w:r>
    </w:p>
    <w:p w14:paraId="55DB567B" w14:textId="77777777" w:rsidR="003053AA" w:rsidRPr="006044E4" w:rsidRDefault="003053AA" w:rsidP="003053AA">
      <w:pPr>
        <w:pStyle w:val="PargrafodaLista"/>
        <w:rPr>
          <w:rFonts w:ascii="Calibri" w:hAnsi="Calibri" w:cs="Calibri"/>
          <w:sz w:val="24"/>
          <w:szCs w:val="24"/>
        </w:rPr>
      </w:pPr>
    </w:p>
    <w:p w14:paraId="5A91A35E" w14:textId="77777777" w:rsidR="003053AA" w:rsidRPr="006044E4" w:rsidRDefault="003053AA" w:rsidP="003053AA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Recomenda-se que os arquivos sejam nomeados de forma curta, </w:t>
      </w:r>
      <w:proofErr w:type="spellStart"/>
      <w:r w:rsidRPr="006044E4">
        <w:rPr>
          <w:rFonts w:ascii="Calibri" w:hAnsi="Calibri" w:cs="Calibri"/>
          <w:sz w:val="24"/>
          <w:szCs w:val="24"/>
        </w:rPr>
        <w:t>XX_YYYY_nome</w:t>
      </w:r>
      <w:proofErr w:type="spellEnd"/>
      <w:r w:rsidRPr="006044E4">
        <w:rPr>
          <w:rFonts w:ascii="Calibri" w:hAnsi="Calibri" w:cs="Calibri"/>
          <w:sz w:val="24"/>
          <w:szCs w:val="24"/>
        </w:rPr>
        <w:t xml:space="preserve"> arquivo, sendo XX = número do arquivo (correspondendo à quantidade de arquivos enviada) e YYYY = tratamento do documento (CONF ou REST).</w:t>
      </w:r>
    </w:p>
    <w:p w14:paraId="20354290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364759FE" w14:textId="77777777" w:rsidR="005E33FC" w:rsidRPr="006044E4" w:rsidRDefault="005E33FC" w:rsidP="005E33FC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3" w:name="_Hlk80275898"/>
      <w:bookmarkStart w:id="4" w:name="_Hlk80276022"/>
      <w:r w:rsidRPr="006044E4">
        <w:rPr>
          <w:rFonts w:ascii="Calibri" w:hAnsi="Calibri" w:cs="Calibri"/>
          <w:sz w:val="24"/>
          <w:szCs w:val="24"/>
        </w:rPr>
        <w:t>Os arquivos eletrônicos com as respostas ao questionário deverão estar no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pdf</w:t>
      </w:r>
      <w:proofErr w:type="spellEnd"/>
      <w:r w:rsidRPr="006044E4">
        <w:rPr>
          <w:rFonts w:ascii="Calibri" w:hAnsi="Calibri" w:cs="Calibri"/>
          <w:sz w:val="24"/>
          <w:szCs w:val="24"/>
        </w:rPr>
        <w:t>” e as planilhas nos formatos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 ou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xlsb</w:t>
      </w:r>
      <w:proofErr w:type="spellEnd"/>
      <w:r w:rsidRPr="006044E4">
        <w:rPr>
          <w:rFonts w:ascii="Calibri" w:hAnsi="Calibri" w:cs="Calibri"/>
          <w:sz w:val="24"/>
          <w:szCs w:val="24"/>
        </w:rPr>
        <w:t>”. Os arquivos em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 ou “</w:t>
      </w:r>
      <w:proofErr w:type="spellStart"/>
      <w:r w:rsidRPr="006044E4">
        <w:rPr>
          <w:rFonts w:ascii="Calibri" w:hAnsi="Calibri" w:cs="Calibri"/>
          <w:sz w:val="24"/>
          <w:szCs w:val="24"/>
        </w:rPr>
        <w:t>xlsb</w:t>
      </w:r>
      <w:proofErr w:type="spellEnd"/>
      <w:r w:rsidRPr="006044E4">
        <w:rPr>
          <w:rFonts w:ascii="Calibri" w:hAnsi="Calibri" w:cs="Calibri"/>
          <w:sz w:val="24"/>
          <w:szCs w:val="24"/>
        </w:rPr>
        <w:t xml:space="preserve">” deverão ser submetidos compactados dentro de arquivos eletrônicos no formato “.zip de até 30 (trinta) MB. </w:t>
      </w:r>
    </w:p>
    <w:p w14:paraId="6A542A48" w14:textId="77777777" w:rsidR="005E33FC" w:rsidRPr="006044E4" w:rsidRDefault="005E33FC" w:rsidP="005E33FC">
      <w:pPr>
        <w:pStyle w:val="PargrafodaLista"/>
        <w:rPr>
          <w:rFonts w:ascii="Calibri" w:hAnsi="Calibri" w:cs="Calibri"/>
          <w:sz w:val="24"/>
          <w:szCs w:val="24"/>
        </w:rPr>
      </w:pPr>
    </w:p>
    <w:p w14:paraId="39E6F129" w14:textId="77777777" w:rsidR="005E33FC" w:rsidRPr="006044E4" w:rsidRDefault="005E33FC" w:rsidP="005E33FC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Os arquivos com tamanho superior a 30 (trinta) MB devem ser particionados.  Planilhas em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 podem ser apresentadas no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xlsb</w:t>
      </w:r>
      <w:proofErr w:type="spellEnd"/>
      <w:r w:rsidRPr="006044E4">
        <w:rPr>
          <w:rFonts w:ascii="Calibri" w:hAnsi="Calibri" w:cs="Calibri"/>
          <w:sz w:val="24"/>
          <w:szCs w:val="24"/>
        </w:rPr>
        <w:t>”, reduzindo seu tamanho. Caso não seja suficiente, sugere-se que apêndices em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 sejam particionados por aba/ano ou que as informações de determinado apêndice sejam divididas em períodos, semestres ou trimestres, de forma a evitar ao máximo a divisão do período em arquivos diferentes.</w:t>
      </w:r>
      <w:bookmarkEnd w:id="3"/>
    </w:p>
    <w:p w14:paraId="6BBE8609" w14:textId="77777777" w:rsidR="005E33FC" w:rsidRPr="006044E4" w:rsidRDefault="005E33FC" w:rsidP="005E33FC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</w:p>
    <w:bookmarkEnd w:id="4"/>
    <w:p w14:paraId="072906CD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Na preparação dos dados, sobretudo em tabelas no formato “.xlsx”, os campos alfabéticos devem ser alinhados à esquerda e os campos numéricos à direita.</w:t>
      </w:r>
    </w:p>
    <w:p w14:paraId="4BF69FF1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4F62C69A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1B69EAEC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49662591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Dados correspondentes a valores monetários devem ser preenchidos separando-se os milhares por ponto e os centavos por vírgula. Exemplo: 2.550,30.</w:t>
      </w:r>
    </w:p>
    <w:p w14:paraId="6EBC109A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3FD5D77C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09B88D7C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081894EF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Todas as planilhas devem conter a memória de cálculo e todas as fórmulas utilizadas.</w:t>
      </w:r>
    </w:p>
    <w:p w14:paraId="321641DB" w14:textId="77777777" w:rsidR="003053AA" w:rsidRPr="006044E4" w:rsidRDefault="003053AA" w:rsidP="003053AA">
      <w:pPr>
        <w:pStyle w:val="PargrafodaLista"/>
        <w:rPr>
          <w:rFonts w:ascii="Calibri" w:hAnsi="Calibri" w:cs="Calibri"/>
          <w:sz w:val="24"/>
          <w:szCs w:val="24"/>
        </w:rPr>
      </w:pPr>
    </w:p>
    <w:p w14:paraId="1AE94EC5" w14:textId="77777777" w:rsidR="003053AA" w:rsidRPr="006044E4" w:rsidRDefault="003053AA" w:rsidP="003053AA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5" w:name="_Hlk49525505"/>
      <w:r w:rsidRPr="006044E4">
        <w:rPr>
          <w:rFonts w:ascii="Calibri" w:hAnsi="Calibri" w:cs="Calibri"/>
          <w:sz w:val="24"/>
          <w:szCs w:val="24"/>
        </w:rPr>
        <w:t>Sugere-se que os documentos entregues em formato PDF sejam pesquisáveis. Quando digitalizados, que sejam processados preferencialmente com tecnologia OCR para possibilitar a pesquisa de conteúdo. No caso de documentos nato-digitais, recomenda-se que o conteúdo seja indexado e passível de busca.</w:t>
      </w:r>
      <w:bookmarkEnd w:id="5"/>
    </w:p>
    <w:p w14:paraId="037F97BD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50ECDBAA" w14:textId="396FC9CA" w:rsidR="00B273EB" w:rsidRPr="006044E4" w:rsidRDefault="002B67E7" w:rsidP="00505DCF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 xml:space="preserve">Preferencialmente, </w:t>
      </w:r>
      <w:r w:rsidR="00B273EB" w:rsidRPr="00C6727D">
        <w:rPr>
          <w:rFonts w:ascii="Calibri" w:hAnsi="Calibri" w:cs="Calibri"/>
          <w:sz w:val="24"/>
          <w:szCs w:val="24"/>
        </w:rPr>
        <w:t>a resposta ao questionário deve</w:t>
      </w:r>
      <w:r w:rsidRPr="00C6727D">
        <w:rPr>
          <w:rFonts w:ascii="Calibri" w:hAnsi="Calibri" w:cs="Calibri"/>
          <w:sz w:val="24"/>
          <w:szCs w:val="24"/>
        </w:rPr>
        <w:t>rá</w:t>
      </w:r>
      <w:r w:rsidR="00B273EB" w:rsidRPr="00C6727D">
        <w:rPr>
          <w:rFonts w:ascii="Calibri" w:hAnsi="Calibri" w:cs="Calibri"/>
          <w:sz w:val="24"/>
          <w:szCs w:val="24"/>
        </w:rPr>
        <w:t xml:space="preserve"> ser protocolada por meio </w:t>
      </w:r>
      <w:r w:rsidR="005E33FC" w:rsidRPr="00C6727D">
        <w:rPr>
          <w:rFonts w:ascii="Calibri" w:hAnsi="Calibri" w:cs="Calibri"/>
          <w:sz w:val="24"/>
          <w:szCs w:val="24"/>
        </w:rPr>
        <w:t>de “peticionamento intercorrente” nos Processos SEI n</w:t>
      </w:r>
      <w:r w:rsidR="005E33FC" w:rsidRPr="00C6727D">
        <w:rPr>
          <w:rFonts w:ascii="Calibri" w:hAnsi="Calibri" w:cs="Calibri"/>
          <w:sz w:val="24"/>
          <w:szCs w:val="24"/>
          <w:u w:val="single"/>
          <w:vertAlign w:val="superscript"/>
        </w:rPr>
        <w:t>os</w:t>
      </w:r>
      <w:r w:rsidR="005E33FC" w:rsidRPr="00C6727D">
        <w:rPr>
          <w:rFonts w:ascii="Calibri" w:hAnsi="Calibri" w:cs="Calibri"/>
          <w:sz w:val="24"/>
          <w:szCs w:val="24"/>
        </w:rPr>
        <w:t xml:space="preserve"> </w:t>
      </w:r>
      <w:r w:rsidR="00B4419E" w:rsidRPr="00C6727D">
        <w:rPr>
          <w:rFonts w:ascii="Calibri" w:hAnsi="Calibri" w:cs="Calibri"/>
          <w:sz w:val="24"/>
          <w:szCs w:val="24"/>
        </w:rPr>
        <w:t>19972.000187/2024-68</w:t>
      </w:r>
      <w:r w:rsidR="005E33FC" w:rsidRPr="00C6727D">
        <w:rPr>
          <w:rFonts w:ascii="Calibri" w:hAnsi="Calibri" w:cs="Calibri"/>
          <w:sz w:val="24"/>
          <w:szCs w:val="24"/>
        </w:rPr>
        <w:t xml:space="preserve"> restrito e </w:t>
      </w:r>
      <w:r w:rsidR="00B4419E" w:rsidRPr="00C6727D">
        <w:rPr>
          <w:rFonts w:ascii="Calibri" w:hAnsi="Calibri" w:cs="Calibri"/>
          <w:sz w:val="24"/>
          <w:szCs w:val="24"/>
        </w:rPr>
        <w:t>19972.000188/2024-11</w:t>
      </w:r>
      <w:r w:rsidR="005E33FC" w:rsidRPr="00C6727D">
        <w:rPr>
          <w:rFonts w:ascii="Calibri" w:hAnsi="Calibri" w:cs="Calibri"/>
          <w:sz w:val="24"/>
          <w:szCs w:val="24"/>
        </w:rPr>
        <w:t xml:space="preserve"> confidencial no Sistema Eletrônico de Informações - SEI, disponível</w:t>
      </w:r>
      <w:r w:rsidR="005E33FC" w:rsidRPr="006044E4">
        <w:rPr>
          <w:rFonts w:ascii="Calibri" w:hAnsi="Calibri" w:cs="Calibri"/>
          <w:sz w:val="24"/>
          <w:szCs w:val="24"/>
        </w:rPr>
        <w:t xml:space="preserve"> em </w:t>
      </w:r>
      <w:hyperlink r:id="rId10" w:history="1">
        <w:r w:rsidR="005E33FC" w:rsidRPr="006044E4">
          <w:rPr>
            <w:rStyle w:val="Hyperlink"/>
            <w:rFonts w:ascii="Calibri" w:hAnsi="Calibri" w:cs="Calibri"/>
            <w:sz w:val="24"/>
            <w:szCs w:val="24"/>
          </w:rPr>
          <w:t>https://www.gov.br/economia/pt-br/acesso-a-informacao/sei/usuario-externo-1</w:t>
        </w:r>
      </w:hyperlink>
      <w:r w:rsidR="005E33FC" w:rsidRPr="006044E4">
        <w:rPr>
          <w:rFonts w:ascii="Calibri" w:hAnsi="Calibri" w:cs="Calibri"/>
          <w:sz w:val="24"/>
          <w:szCs w:val="24"/>
        </w:rPr>
        <w:t>.</w:t>
      </w:r>
      <w:r w:rsidRPr="006044E4">
        <w:rPr>
          <w:rFonts w:ascii="Calibri" w:hAnsi="Calibri" w:cs="Calibri"/>
          <w:sz w:val="24"/>
          <w:szCs w:val="24"/>
        </w:rPr>
        <w:t xml:space="preserve"> No entanto, serão também aceitas respostas enviadas para o endereço eletrônico </w:t>
      </w:r>
      <w:hyperlink r:id="rId11" w:history="1">
        <w:r w:rsidR="00B4419E" w:rsidRPr="005744C5">
          <w:rPr>
            <w:rStyle w:val="Hyperlink"/>
            <w:rFonts w:ascii="Calibri" w:hAnsi="Calibri" w:cs="Calibri"/>
            <w:bCs/>
            <w:sz w:val="24"/>
            <w:szCs w:val="24"/>
          </w:rPr>
          <w:t>cordoalhaspneus@mdic.gov.br</w:t>
        </w:r>
      </w:hyperlink>
      <w:r w:rsidR="00B4419E">
        <w:rPr>
          <w:rFonts w:ascii="Calibri" w:hAnsi="Calibri" w:cs="Calibri"/>
          <w:bCs/>
          <w:color w:val="FF0000"/>
          <w:sz w:val="24"/>
          <w:szCs w:val="24"/>
        </w:rPr>
        <w:t xml:space="preserve"> </w:t>
      </w:r>
      <w:r w:rsidRPr="006044E4">
        <w:rPr>
          <w:rFonts w:ascii="Calibri" w:hAnsi="Calibri" w:cs="Calibri"/>
          <w:sz w:val="24"/>
          <w:szCs w:val="24"/>
        </w:rPr>
        <w:t xml:space="preserve">ou entregues, em meio físico, no Protocolo </w:t>
      </w:r>
      <w:r w:rsidR="00AB6EFD" w:rsidRPr="006044E4">
        <w:rPr>
          <w:rFonts w:ascii="Calibri" w:hAnsi="Calibri" w:cs="Calibri"/>
          <w:sz w:val="24"/>
          <w:szCs w:val="24"/>
        </w:rPr>
        <w:t xml:space="preserve">Geral do </w:t>
      </w:r>
      <w:r w:rsidR="009F7B04" w:rsidRPr="009F7B04">
        <w:rPr>
          <w:rFonts w:ascii="Calibri" w:hAnsi="Calibri" w:cs="Calibri"/>
          <w:sz w:val="24"/>
          <w:szCs w:val="24"/>
        </w:rPr>
        <w:t>Ministério do Desenvolvimento, Indústria, Comércio e Serviços – MDIC/SECEX/DECOM, o qual se localiza na Esplanada dos Ministérios, bloco J, sala T-10,  CEP 70053-900, Brasília, Distrito Federal.</w:t>
      </w:r>
      <w:r w:rsidR="007E2A35" w:rsidRPr="006044E4">
        <w:rPr>
          <w:rFonts w:ascii="Calibri" w:hAnsi="Calibri" w:cs="Calibri"/>
          <w:sz w:val="24"/>
          <w:szCs w:val="24"/>
        </w:rPr>
        <w:t>.</w:t>
      </w:r>
    </w:p>
    <w:p w14:paraId="29B3F6D4" w14:textId="77777777" w:rsidR="00856E08" w:rsidRPr="006044E4" w:rsidRDefault="00B85B66" w:rsidP="00856E08">
      <w:pPr>
        <w:pStyle w:val="Ttulo1"/>
        <w:rPr>
          <w:rFonts w:ascii="Calibri" w:hAnsi="Calibri" w:cs="Calibri"/>
          <w:szCs w:val="24"/>
        </w:rPr>
      </w:pPr>
      <w:r w:rsidRPr="006044E4">
        <w:rPr>
          <w:rFonts w:ascii="Calibri" w:hAnsi="Calibri" w:cs="Calibri"/>
          <w:szCs w:val="24"/>
        </w:rPr>
        <w:br w:type="page"/>
      </w:r>
      <w:r w:rsidR="00856E08" w:rsidRPr="006044E4">
        <w:rPr>
          <w:rFonts w:ascii="Calibri" w:hAnsi="Calibri" w:cs="Calibri"/>
          <w:szCs w:val="24"/>
        </w:rPr>
        <w:lastRenderedPageBreak/>
        <w:t>I – INFORMAÇÕES SOBRE A EMPRESA</w:t>
      </w:r>
    </w:p>
    <w:p w14:paraId="7810F655" w14:textId="77777777" w:rsidR="00856E08" w:rsidRPr="006044E4" w:rsidRDefault="00856E08" w:rsidP="00856E08">
      <w:pPr>
        <w:jc w:val="both"/>
        <w:rPr>
          <w:rFonts w:ascii="Calibri" w:hAnsi="Calibri" w:cs="Calibri"/>
          <w:szCs w:val="24"/>
        </w:rPr>
      </w:pPr>
    </w:p>
    <w:p w14:paraId="3DC71A7B" w14:textId="77777777" w:rsidR="00856E08" w:rsidRPr="006044E4" w:rsidRDefault="00856E08" w:rsidP="00856E08">
      <w:pPr>
        <w:jc w:val="both"/>
        <w:rPr>
          <w:rFonts w:ascii="Calibri" w:hAnsi="Calibri" w:cs="Calibri"/>
          <w:szCs w:val="24"/>
        </w:rPr>
      </w:pPr>
    </w:p>
    <w:p w14:paraId="1A4FC76A" w14:textId="77777777" w:rsidR="007C53C6" w:rsidRPr="006044E4" w:rsidRDefault="007C53C6" w:rsidP="007C53C6">
      <w:pPr>
        <w:pStyle w:val="Ttulo2"/>
        <w:numPr>
          <w:ilvl w:val="0"/>
          <w:numId w:val="23"/>
        </w:numPr>
        <w:jc w:val="left"/>
        <w:rPr>
          <w:rFonts w:ascii="Calibri" w:hAnsi="Calibri" w:cs="Calibri"/>
        </w:rPr>
      </w:pPr>
      <w:bookmarkStart w:id="6" w:name="_Toc340425358"/>
      <w:r w:rsidRPr="006044E4">
        <w:rPr>
          <w:rFonts w:ascii="Calibri" w:hAnsi="Calibri" w:cs="Calibri"/>
        </w:rPr>
        <w:t>Dados gerais</w:t>
      </w:r>
      <w:bookmarkEnd w:id="6"/>
    </w:p>
    <w:p w14:paraId="01A1E21D" w14:textId="77777777" w:rsidR="007C53C6" w:rsidRPr="006044E4" w:rsidRDefault="007C53C6" w:rsidP="007C53C6">
      <w:pPr>
        <w:pStyle w:val="Recuodecorpodetexto"/>
        <w:ind w:left="0" w:firstLine="0"/>
        <w:rPr>
          <w:rFonts w:ascii="Calibri" w:hAnsi="Calibri" w:cs="Calibri"/>
          <w:bCs/>
          <w:sz w:val="24"/>
        </w:rPr>
      </w:pPr>
    </w:p>
    <w:p w14:paraId="3A6C1348" w14:textId="77777777" w:rsidR="007C53C6" w:rsidRPr="006044E4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6044E4">
        <w:rPr>
          <w:rFonts w:ascii="Calibri" w:hAnsi="Calibri" w:cs="Calibri"/>
          <w:bCs/>
          <w:sz w:val="24"/>
        </w:rPr>
        <w:t>Nome da empresa tal qual consta de seus atos constitutivos:</w:t>
      </w:r>
    </w:p>
    <w:p w14:paraId="5F2C7318" w14:textId="77777777" w:rsidR="007C53C6" w:rsidRPr="006044E4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6044E4">
        <w:rPr>
          <w:rFonts w:ascii="Calibri" w:hAnsi="Calibri" w:cs="Calibri"/>
          <w:bCs/>
          <w:sz w:val="24"/>
        </w:rPr>
        <w:t>Endereço:</w:t>
      </w:r>
    </w:p>
    <w:p w14:paraId="47483F07" w14:textId="77777777" w:rsidR="007C53C6" w:rsidRPr="006044E4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6044E4">
        <w:rPr>
          <w:rFonts w:ascii="Calibri" w:hAnsi="Calibri" w:cs="Calibri"/>
          <w:bCs/>
          <w:sz w:val="24"/>
        </w:rPr>
        <w:t>Telefone:</w:t>
      </w:r>
    </w:p>
    <w:p w14:paraId="39A6CB2E" w14:textId="77777777" w:rsidR="007C53C6" w:rsidRPr="006044E4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Página eletrônica:</w:t>
      </w:r>
    </w:p>
    <w:p w14:paraId="4ECD832B" w14:textId="77777777" w:rsidR="007C53C6" w:rsidRPr="006044E4" w:rsidRDefault="007C53C6" w:rsidP="007C53C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3D2DF232" w14:textId="77777777" w:rsidR="009A7664" w:rsidRPr="006044E4" w:rsidRDefault="009A7664" w:rsidP="009A7664">
      <w:pPr>
        <w:pStyle w:val="Ttulo2"/>
        <w:numPr>
          <w:ilvl w:val="0"/>
          <w:numId w:val="23"/>
        </w:numPr>
        <w:jc w:val="left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Representante autorizado</w:t>
      </w:r>
      <w:r w:rsidRPr="006044E4">
        <w:rPr>
          <w:rFonts w:ascii="Calibri" w:hAnsi="Calibri" w:cs="Calibri"/>
          <w:sz w:val="24"/>
          <w:szCs w:val="24"/>
        </w:rPr>
        <w:t xml:space="preserve"> junto </w:t>
      </w:r>
      <w:r w:rsidR="009F7B04">
        <w:rPr>
          <w:rFonts w:ascii="Calibri" w:hAnsi="Calibri" w:cs="Calibri"/>
          <w:sz w:val="24"/>
          <w:szCs w:val="24"/>
        </w:rPr>
        <w:t>ao DECOM</w:t>
      </w:r>
      <w:r w:rsidRPr="006044E4">
        <w:rPr>
          <w:rFonts w:ascii="Calibri" w:hAnsi="Calibri" w:cs="Calibri"/>
          <w:sz w:val="24"/>
          <w:szCs w:val="24"/>
        </w:rPr>
        <w:t>:</w:t>
      </w:r>
    </w:p>
    <w:p w14:paraId="26B13F62" w14:textId="77777777" w:rsidR="009A7664" w:rsidRPr="006044E4" w:rsidRDefault="009A7664" w:rsidP="009A7664">
      <w:pPr>
        <w:pStyle w:val="Recuodecorpodetexto"/>
        <w:ind w:firstLine="0"/>
        <w:rPr>
          <w:rFonts w:ascii="Calibri" w:hAnsi="Calibri" w:cs="Calibri"/>
          <w:b/>
          <w:bCs/>
          <w:sz w:val="24"/>
          <w:szCs w:val="24"/>
        </w:rPr>
      </w:pPr>
    </w:p>
    <w:p w14:paraId="78D9568F" w14:textId="77777777" w:rsidR="009A7664" w:rsidRPr="006044E4" w:rsidRDefault="009A7664" w:rsidP="009A7664">
      <w:pPr>
        <w:pStyle w:val="Recuodecorpodetexto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Atenção: Indicar apenas um representante e o respectivo endereço para o qual devem ser encaminhadas as correspondências.</w:t>
      </w:r>
    </w:p>
    <w:p w14:paraId="44DAA27C" w14:textId="77777777" w:rsidR="009A7664" w:rsidRPr="006044E4" w:rsidRDefault="009A7664" w:rsidP="009A7664">
      <w:pPr>
        <w:pStyle w:val="Recuodecorpodetexto"/>
        <w:ind w:firstLine="0"/>
        <w:rPr>
          <w:rFonts w:ascii="Calibri" w:hAnsi="Calibri" w:cs="Calibri"/>
          <w:b/>
          <w:bCs/>
          <w:sz w:val="24"/>
          <w:szCs w:val="24"/>
        </w:rPr>
      </w:pPr>
    </w:p>
    <w:p w14:paraId="129856AD" w14:textId="77777777" w:rsidR="009A7664" w:rsidRPr="006044E4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Nome:</w:t>
      </w:r>
    </w:p>
    <w:p w14:paraId="7941E656" w14:textId="77777777" w:rsidR="009A7664" w:rsidRPr="006044E4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Função:</w:t>
      </w:r>
    </w:p>
    <w:p w14:paraId="702E79FC" w14:textId="77777777" w:rsidR="009A7664" w:rsidRPr="006044E4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Endereço:</w:t>
      </w:r>
    </w:p>
    <w:p w14:paraId="420AA56B" w14:textId="77777777" w:rsidR="009A7664" w:rsidRPr="006044E4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Telefone:</w:t>
      </w:r>
    </w:p>
    <w:p w14:paraId="2D78D0DD" w14:textId="77777777" w:rsidR="009A7664" w:rsidRPr="006044E4" w:rsidRDefault="009A7664" w:rsidP="009A7664">
      <w:pPr>
        <w:pStyle w:val="Ttulo2"/>
        <w:ind w:left="-142" w:right="-199" w:firstLine="850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6044E4">
        <w:rPr>
          <w:rFonts w:ascii="Calibri" w:hAnsi="Calibri" w:cs="Calibri"/>
          <w:b w:val="0"/>
          <w:bCs/>
          <w:sz w:val="24"/>
          <w:szCs w:val="24"/>
        </w:rPr>
        <w:t>Endereço eletrônico</w:t>
      </w:r>
      <w:r w:rsidR="00D47AC3" w:rsidRPr="006044E4">
        <w:rPr>
          <w:rFonts w:ascii="Calibri" w:hAnsi="Calibri" w:cs="Calibri"/>
          <w:b w:val="0"/>
          <w:bCs/>
          <w:sz w:val="24"/>
          <w:szCs w:val="24"/>
        </w:rPr>
        <w:t xml:space="preserve"> (e-mail)</w:t>
      </w:r>
      <w:r w:rsidRPr="006044E4">
        <w:rPr>
          <w:rFonts w:ascii="Calibri" w:hAnsi="Calibri" w:cs="Calibri"/>
          <w:b w:val="0"/>
          <w:bCs/>
          <w:sz w:val="24"/>
          <w:szCs w:val="24"/>
        </w:rPr>
        <w:t>:</w:t>
      </w:r>
    </w:p>
    <w:p w14:paraId="0EF183B5" w14:textId="77777777" w:rsidR="00856E08" w:rsidRPr="006044E4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62566CED" w14:textId="77777777" w:rsidR="00856E08" w:rsidRPr="006044E4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289DA674" w14:textId="77777777" w:rsidR="00856E08" w:rsidRPr="006044E4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43076843" w14:textId="77777777" w:rsidR="00856E08" w:rsidRPr="006044E4" w:rsidRDefault="007C53C6" w:rsidP="00856E08">
      <w:pPr>
        <w:pStyle w:val="Corpodetexto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br w:type="page"/>
      </w:r>
    </w:p>
    <w:p w14:paraId="0E37AE0E" w14:textId="77777777" w:rsidR="00B27ED7" w:rsidRPr="006044E4" w:rsidRDefault="00B85B66" w:rsidP="00B85B66">
      <w:pPr>
        <w:pStyle w:val="Ttulo1"/>
        <w:rPr>
          <w:rFonts w:ascii="Calibri" w:hAnsi="Calibri" w:cs="Calibri"/>
          <w:szCs w:val="24"/>
        </w:rPr>
      </w:pPr>
      <w:r w:rsidRPr="006044E4">
        <w:rPr>
          <w:rFonts w:ascii="Calibri" w:hAnsi="Calibri" w:cs="Calibri"/>
          <w:szCs w:val="24"/>
        </w:rPr>
        <w:t xml:space="preserve">II – </w:t>
      </w:r>
      <w:r w:rsidR="00FD38F6" w:rsidRPr="006044E4">
        <w:rPr>
          <w:rFonts w:ascii="Calibri" w:hAnsi="Calibri" w:cs="Calibri"/>
          <w:szCs w:val="24"/>
        </w:rPr>
        <w:t>PRODUTO OBJETO DA INVESTIGAÇÃO</w:t>
      </w:r>
    </w:p>
    <w:p w14:paraId="091D0F27" w14:textId="77777777" w:rsidR="008772F1" w:rsidRPr="006044E4" w:rsidRDefault="008772F1" w:rsidP="00B85B6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3ADB0A42" w14:textId="77777777" w:rsidR="00856E08" w:rsidRPr="006044E4" w:rsidRDefault="00856E08" w:rsidP="00B85B6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00255D92" w14:textId="77777777" w:rsidR="00856E08" w:rsidRPr="00C6727D" w:rsidRDefault="00856E08" w:rsidP="00856E08">
      <w:pPr>
        <w:pStyle w:val="Recuodecorpodetexto"/>
        <w:ind w:left="0" w:firstLine="0"/>
        <w:jc w:val="left"/>
        <w:rPr>
          <w:rFonts w:ascii="Calibri" w:hAnsi="Calibri" w:cs="Calibri"/>
          <w:b/>
          <w:bCs/>
          <w:sz w:val="24"/>
        </w:rPr>
      </w:pPr>
      <w:r w:rsidRPr="00C6727D">
        <w:rPr>
          <w:rFonts w:ascii="Calibri" w:hAnsi="Calibri" w:cs="Calibri"/>
          <w:b/>
          <w:bCs/>
          <w:sz w:val="24"/>
        </w:rPr>
        <w:t>Produto objeto da investigação:</w:t>
      </w:r>
    </w:p>
    <w:p w14:paraId="34836A7A" w14:textId="77777777" w:rsidR="00856E08" w:rsidRPr="00C6727D" w:rsidRDefault="00856E08" w:rsidP="00856E08">
      <w:pPr>
        <w:pStyle w:val="Recuodecorpodetexto"/>
        <w:ind w:left="0" w:firstLine="0"/>
        <w:jc w:val="left"/>
        <w:rPr>
          <w:rFonts w:ascii="Calibri" w:hAnsi="Calibri" w:cs="Calibri"/>
          <w:b/>
          <w:bCs/>
          <w:sz w:val="24"/>
        </w:rPr>
      </w:pPr>
    </w:p>
    <w:p w14:paraId="3098AC41" w14:textId="1BB9C578" w:rsidR="00856E08" w:rsidRPr="00C6727D" w:rsidRDefault="00856E08" w:rsidP="00856E08">
      <w:p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b/>
          <w:sz w:val="24"/>
          <w:szCs w:val="24"/>
        </w:rPr>
        <w:t>i)</w:t>
      </w:r>
      <w:r w:rsidRPr="00C6727D">
        <w:rPr>
          <w:rFonts w:ascii="Calibri" w:hAnsi="Calibri" w:cs="Calibri"/>
          <w:b/>
          <w:sz w:val="24"/>
          <w:szCs w:val="24"/>
        </w:rPr>
        <w:tab/>
      </w:r>
      <w:r w:rsidR="00B4419E" w:rsidRPr="00C6727D">
        <w:rPr>
          <w:rFonts w:ascii="Calibri" w:hAnsi="Calibri" w:cs="Calibri"/>
          <w:b/>
          <w:sz w:val="24"/>
          <w:szCs w:val="24"/>
        </w:rPr>
        <w:t>Cordoalhas de aço para pneus</w:t>
      </w:r>
      <w:r w:rsidRPr="00C6727D">
        <w:rPr>
          <w:rFonts w:ascii="Calibri" w:hAnsi="Calibri" w:cs="Calibri"/>
          <w:sz w:val="24"/>
          <w:szCs w:val="24"/>
        </w:rPr>
        <w:t xml:space="preserve">, comumente classificado no </w:t>
      </w:r>
      <w:r w:rsidR="00D16E06" w:rsidRPr="00C6727D">
        <w:rPr>
          <w:rFonts w:ascii="Calibri" w:hAnsi="Calibri" w:cs="Calibri"/>
          <w:sz w:val="24"/>
          <w:szCs w:val="24"/>
        </w:rPr>
        <w:t>sub</w:t>
      </w:r>
      <w:r w:rsidRPr="00C6727D">
        <w:rPr>
          <w:rFonts w:ascii="Calibri" w:hAnsi="Calibri" w:cs="Calibri"/>
          <w:sz w:val="24"/>
          <w:szCs w:val="24"/>
        </w:rPr>
        <w:t xml:space="preserve">item </w:t>
      </w:r>
      <w:r w:rsidR="00B4419E" w:rsidRPr="00C6727D">
        <w:rPr>
          <w:rFonts w:ascii="Calibri" w:hAnsi="Calibri" w:cs="Calibri"/>
          <w:sz w:val="24"/>
          <w:szCs w:val="24"/>
        </w:rPr>
        <w:t>7312.10.10</w:t>
      </w:r>
      <w:r w:rsidRPr="00C6727D">
        <w:rPr>
          <w:rFonts w:ascii="Calibri" w:hAnsi="Calibri" w:cs="Calibri"/>
          <w:sz w:val="24"/>
          <w:szCs w:val="24"/>
        </w:rPr>
        <w:t xml:space="preserve"> da NCM, exportado d</w:t>
      </w:r>
      <w:r w:rsidR="00B4419E" w:rsidRPr="00C6727D">
        <w:rPr>
          <w:rFonts w:ascii="Calibri" w:hAnsi="Calibri" w:cs="Calibri"/>
          <w:sz w:val="24"/>
          <w:szCs w:val="24"/>
        </w:rPr>
        <w:t>a</w:t>
      </w:r>
      <w:r w:rsidRPr="00C6727D">
        <w:rPr>
          <w:rFonts w:ascii="Calibri" w:hAnsi="Calibri" w:cs="Calibri"/>
          <w:sz w:val="24"/>
          <w:szCs w:val="24"/>
        </w:rPr>
        <w:t xml:space="preserve"> </w:t>
      </w:r>
      <w:r w:rsidR="00B4419E" w:rsidRPr="00C6727D">
        <w:rPr>
          <w:rFonts w:ascii="Calibri" w:hAnsi="Calibri" w:cs="Calibri"/>
          <w:sz w:val="24"/>
          <w:szCs w:val="24"/>
        </w:rPr>
        <w:t>China</w:t>
      </w:r>
      <w:r w:rsidRPr="00C6727D">
        <w:rPr>
          <w:rFonts w:ascii="Calibri" w:hAnsi="Calibri" w:cs="Calibri"/>
          <w:b/>
          <w:bCs/>
          <w:sz w:val="24"/>
        </w:rPr>
        <w:t xml:space="preserve"> </w:t>
      </w:r>
      <w:r w:rsidRPr="00C6727D">
        <w:rPr>
          <w:rFonts w:ascii="Calibri" w:hAnsi="Calibri" w:cs="Calibri"/>
          <w:sz w:val="24"/>
          <w:szCs w:val="24"/>
        </w:rPr>
        <w:t>para o Brasil.</w:t>
      </w:r>
    </w:p>
    <w:p w14:paraId="6C150AFC" w14:textId="77777777" w:rsidR="00856E08" w:rsidRPr="00C6727D" w:rsidRDefault="00856E08" w:rsidP="00856E08">
      <w:pPr>
        <w:jc w:val="both"/>
        <w:rPr>
          <w:rFonts w:ascii="Calibri" w:hAnsi="Calibri" w:cs="Calibri"/>
          <w:sz w:val="24"/>
          <w:szCs w:val="24"/>
        </w:rPr>
      </w:pPr>
    </w:p>
    <w:p w14:paraId="7E53496C" w14:textId="77777777" w:rsidR="00856E08" w:rsidRPr="00C6727D" w:rsidRDefault="00856E08" w:rsidP="00856E08">
      <w:pPr>
        <w:jc w:val="both"/>
        <w:rPr>
          <w:rFonts w:ascii="Calibri" w:hAnsi="Calibri" w:cs="Calibri"/>
          <w:sz w:val="24"/>
          <w:szCs w:val="24"/>
        </w:rPr>
      </w:pPr>
    </w:p>
    <w:p w14:paraId="6EBE830C" w14:textId="77777777" w:rsidR="00B4419E" w:rsidRPr="00C6727D" w:rsidRDefault="00B4419E" w:rsidP="00B4419E">
      <w:pPr>
        <w:jc w:val="center"/>
        <w:rPr>
          <w:rFonts w:ascii="Aptos" w:hAnsi="Aptos" w:cs="Aptos"/>
          <w:b/>
          <w:sz w:val="24"/>
          <w:szCs w:val="24"/>
        </w:rPr>
      </w:pPr>
      <w:r w:rsidRPr="00C6727D">
        <w:rPr>
          <w:rFonts w:ascii="Aptos" w:hAnsi="Aptos" w:cs="Aptos"/>
          <w:b/>
          <w:sz w:val="24"/>
          <w:szCs w:val="24"/>
        </w:rPr>
        <w:t>CORDOALHAS DE AÇO PARA PNEUS (“STEEL CORD”)</w:t>
      </w:r>
    </w:p>
    <w:p w14:paraId="1DB64D4F" w14:textId="77777777" w:rsidR="00B4419E" w:rsidRPr="00C6727D" w:rsidRDefault="00B4419E" w:rsidP="00B4419E">
      <w:pPr>
        <w:jc w:val="both"/>
        <w:rPr>
          <w:rFonts w:ascii="Aptos" w:hAnsi="Aptos" w:cs="Aptos"/>
          <w:sz w:val="24"/>
          <w:szCs w:val="24"/>
        </w:rPr>
      </w:pPr>
    </w:p>
    <w:p w14:paraId="62271577" w14:textId="77777777" w:rsidR="00856E08" w:rsidRPr="00C6727D" w:rsidRDefault="00856E08" w:rsidP="00856E08">
      <w:pPr>
        <w:jc w:val="both"/>
        <w:rPr>
          <w:rFonts w:ascii="Calibri" w:hAnsi="Calibri" w:cs="Calibri"/>
          <w:sz w:val="24"/>
          <w:szCs w:val="24"/>
        </w:rPr>
      </w:pPr>
    </w:p>
    <w:p w14:paraId="022FD0FB" w14:textId="77777777" w:rsidR="00B4419E" w:rsidRPr="00C6727D" w:rsidRDefault="00B4419E" w:rsidP="00B4419E">
      <w:pPr>
        <w:pStyle w:val="Recuodecorpodetexto"/>
        <w:ind w:left="0" w:firstLine="0"/>
        <w:rPr>
          <w:rFonts w:ascii="Aptos" w:hAnsi="Aptos" w:cs="Aptos"/>
          <w:bCs/>
          <w:sz w:val="24"/>
        </w:rPr>
      </w:pPr>
      <w:proofErr w:type="spellStart"/>
      <w:r w:rsidRPr="00C6727D">
        <w:rPr>
          <w:rFonts w:ascii="Aptos" w:hAnsi="Aptos" w:cs="Aptos"/>
          <w:b/>
          <w:bCs/>
          <w:sz w:val="24"/>
        </w:rPr>
        <w:t>ii</w:t>
      </w:r>
      <w:proofErr w:type="spellEnd"/>
      <w:r w:rsidRPr="00C6727D">
        <w:rPr>
          <w:rFonts w:ascii="Aptos" w:hAnsi="Aptos" w:cs="Aptos"/>
          <w:b/>
          <w:bCs/>
          <w:sz w:val="24"/>
        </w:rPr>
        <w:t>)</w:t>
      </w:r>
      <w:r w:rsidRPr="00C6727D">
        <w:rPr>
          <w:rFonts w:ascii="Aptos" w:hAnsi="Aptos" w:cs="Aptos"/>
          <w:bCs/>
          <w:sz w:val="24"/>
        </w:rPr>
        <w:tab/>
        <w:t>Período de investigação de dumping:</w:t>
      </w:r>
    </w:p>
    <w:p w14:paraId="7F70F08A" w14:textId="77777777" w:rsidR="00B4419E" w:rsidRPr="00C6727D" w:rsidRDefault="00B4419E" w:rsidP="00B4419E">
      <w:pPr>
        <w:tabs>
          <w:tab w:val="num" w:pos="0"/>
        </w:tabs>
        <w:jc w:val="both"/>
        <w:rPr>
          <w:rFonts w:ascii="Aptos" w:hAnsi="Aptos" w:cs="Aptos"/>
          <w:sz w:val="24"/>
          <w:szCs w:val="24"/>
        </w:rPr>
      </w:pPr>
    </w:p>
    <w:p w14:paraId="2AC8E9A7" w14:textId="77777777" w:rsidR="00B4419E" w:rsidRPr="00C6727D" w:rsidRDefault="00B4419E" w:rsidP="00B4419E">
      <w:pPr>
        <w:ind w:left="1080"/>
        <w:jc w:val="both"/>
        <w:rPr>
          <w:rFonts w:ascii="Aptos" w:hAnsi="Aptos" w:cs="Aptos"/>
          <w:sz w:val="24"/>
          <w:szCs w:val="24"/>
        </w:rPr>
      </w:pPr>
      <w:r w:rsidRPr="00C6727D">
        <w:rPr>
          <w:rFonts w:ascii="Aptos" w:hAnsi="Aptos" w:cs="Aptos"/>
          <w:sz w:val="24"/>
          <w:szCs w:val="24"/>
        </w:rPr>
        <w:t>OUTUBRO de 2022 a SETEMBRO de 2023</w:t>
      </w:r>
    </w:p>
    <w:p w14:paraId="78B87E76" w14:textId="77777777" w:rsidR="00B4419E" w:rsidRPr="00C6727D" w:rsidRDefault="00B4419E" w:rsidP="00B4419E">
      <w:pPr>
        <w:ind w:left="1080"/>
        <w:jc w:val="both"/>
        <w:rPr>
          <w:rFonts w:ascii="Aptos" w:hAnsi="Aptos" w:cs="Aptos"/>
          <w:b/>
          <w:sz w:val="24"/>
          <w:szCs w:val="24"/>
        </w:rPr>
      </w:pPr>
    </w:p>
    <w:p w14:paraId="58D86A0E" w14:textId="77777777" w:rsidR="00B4419E" w:rsidRPr="00C6727D" w:rsidRDefault="00B4419E" w:rsidP="00B4419E">
      <w:pPr>
        <w:ind w:left="1080"/>
        <w:jc w:val="both"/>
        <w:rPr>
          <w:rFonts w:ascii="Aptos" w:hAnsi="Aptos" w:cs="Aptos"/>
          <w:b/>
          <w:sz w:val="24"/>
          <w:szCs w:val="24"/>
        </w:rPr>
      </w:pPr>
    </w:p>
    <w:p w14:paraId="0169783A" w14:textId="77777777" w:rsidR="00B4419E" w:rsidRPr="00C6727D" w:rsidRDefault="00B4419E" w:rsidP="00B4419E">
      <w:pPr>
        <w:pStyle w:val="Recuodecorpodetexto"/>
        <w:ind w:left="0" w:firstLine="0"/>
        <w:rPr>
          <w:rFonts w:ascii="Aptos" w:hAnsi="Aptos" w:cs="Aptos"/>
          <w:bCs/>
          <w:sz w:val="24"/>
        </w:rPr>
      </w:pPr>
      <w:proofErr w:type="spellStart"/>
      <w:r w:rsidRPr="00C6727D">
        <w:rPr>
          <w:rFonts w:ascii="Aptos" w:hAnsi="Aptos" w:cs="Aptos"/>
          <w:b/>
          <w:bCs/>
          <w:sz w:val="24"/>
        </w:rPr>
        <w:t>iii</w:t>
      </w:r>
      <w:proofErr w:type="spellEnd"/>
      <w:r w:rsidRPr="00C6727D">
        <w:rPr>
          <w:rFonts w:ascii="Aptos" w:hAnsi="Aptos" w:cs="Aptos"/>
          <w:b/>
          <w:bCs/>
          <w:sz w:val="24"/>
        </w:rPr>
        <w:t>)</w:t>
      </w:r>
      <w:r w:rsidRPr="00C6727D">
        <w:rPr>
          <w:rFonts w:ascii="Aptos" w:hAnsi="Aptos" w:cs="Aptos"/>
          <w:b/>
          <w:bCs/>
          <w:sz w:val="24"/>
        </w:rPr>
        <w:tab/>
      </w:r>
      <w:r w:rsidRPr="00C6727D">
        <w:rPr>
          <w:rFonts w:ascii="Aptos" w:hAnsi="Aptos" w:cs="Aptos"/>
          <w:bCs/>
          <w:sz w:val="24"/>
        </w:rPr>
        <w:t>Período de investigação de dano:</w:t>
      </w:r>
    </w:p>
    <w:p w14:paraId="4635F414" w14:textId="77777777" w:rsidR="00B4419E" w:rsidRPr="00C6727D" w:rsidRDefault="00B4419E" w:rsidP="00B4419E">
      <w:pPr>
        <w:tabs>
          <w:tab w:val="num" w:pos="0"/>
        </w:tabs>
        <w:jc w:val="both"/>
        <w:rPr>
          <w:rFonts w:ascii="Aptos" w:hAnsi="Aptos" w:cs="Aptos"/>
          <w:sz w:val="24"/>
          <w:szCs w:val="24"/>
        </w:rPr>
      </w:pPr>
    </w:p>
    <w:p w14:paraId="1EE18726" w14:textId="77777777" w:rsidR="00B4419E" w:rsidRPr="00C6727D" w:rsidRDefault="00B4419E" w:rsidP="00B4419E">
      <w:pPr>
        <w:jc w:val="both"/>
        <w:rPr>
          <w:rFonts w:ascii="Aptos" w:hAnsi="Aptos" w:cs="Aptos"/>
          <w:sz w:val="24"/>
          <w:szCs w:val="24"/>
        </w:rPr>
      </w:pPr>
      <w:r w:rsidRPr="00C6727D">
        <w:rPr>
          <w:rFonts w:ascii="Aptos" w:hAnsi="Aptos" w:cs="Aptos"/>
          <w:b/>
          <w:sz w:val="24"/>
          <w:szCs w:val="24"/>
        </w:rPr>
        <w:t>OUTUBRO</w:t>
      </w:r>
      <w:r w:rsidRPr="00C6727D">
        <w:rPr>
          <w:rFonts w:ascii="Aptos" w:hAnsi="Aptos" w:cs="Aptos"/>
          <w:sz w:val="24"/>
          <w:szCs w:val="24"/>
        </w:rPr>
        <w:t xml:space="preserve"> de </w:t>
      </w:r>
      <w:r w:rsidRPr="00C6727D">
        <w:rPr>
          <w:rFonts w:ascii="Aptos" w:hAnsi="Aptos" w:cs="Aptos"/>
          <w:b/>
          <w:sz w:val="24"/>
          <w:szCs w:val="24"/>
        </w:rPr>
        <w:t>2018</w:t>
      </w:r>
      <w:r w:rsidRPr="00C6727D">
        <w:rPr>
          <w:rFonts w:ascii="Aptos" w:hAnsi="Aptos" w:cs="Aptos"/>
          <w:sz w:val="24"/>
          <w:szCs w:val="24"/>
        </w:rPr>
        <w:t xml:space="preserve"> a </w:t>
      </w:r>
      <w:r w:rsidRPr="00C6727D">
        <w:rPr>
          <w:rFonts w:ascii="Aptos" w:hAnsi="Aptos" w:cs="Aptos"/>
          <w:b/>
          <w:sz w:val="24"/>
          <w:szCs w:val="24"/>
        </w:rPr>
        <w:t>SETEMBRO</w:t>
      </w:r>
      <w:r w:rsidRPr="00C6727D">
        <w:rPr>
          <w:rFonts w:ascii="Aptos" w:hAnsi="Aptos" w:cs="Aptos"/>
          <w:sz w:val="24"/>
          <w:szCs w:val="24"/>
        </w:rPr>
        <w:t xml:space="preserve"> de </w:t>
      </w:r>
      <w:r w:rsidRPr="00C6727D">
        <w:rPr>
          <w:rFonts w:ascii="Aptos" w:hAnsi="Aptos" w:cs="Aptos"/>
          <w:b/>
          <w:sz w:val="24"/>
          <w:szCs w:val="24"/>
        </w:rPr>
        <w:t>2023</w:t>
      </w:r>
      <w:r w:rsidRPr="00C6727D">
        <w:rPr>
          <w:rFonts w:ascii="Aptos" w:hAnsi="Aptos" w:cs="Aptos"/>
          <w:sz w:val="24"/>
          <w:szCs w:val="24"/>
        </w:rPr>
        <w:t>, dividido em cinco períodos, conforme especificado abaixo:</w:t>
      </w:r>
    </w:p>
    <w:p w14:paraId="4D0A809D" w14:textId="77777777" w:rsidR="00B4419E" w:rsidRPr="00C6727D" w:rsidRDefault="00B4419E" w:rsidP="00B4419E">
      <w:pPr>
        <w:tabs>
          <w:tab w:val="num" w:pos="0"/>
        </w:tabs>
        <w:jc w:val="both"/>
        <w:rPr>
          <w:rFonts w:ascii="Aptos" w:hAnsi="Aptos" w:cs="Aptos"/>
          <w:sz w:val="24"/>
          <w:szCs w:val="24"/>
        </w:rPr>
      </w:pPr>
    </w:p>
    <w:p w14:paraId="26F4EFA3" w14:textId="77777777" w:rsidR="00B4419E" w:rsidRPr="00C6727D" w:rsidRDefault="00B4419E" w:rsidP="00B4419E">
      <w:pPr>
        <w:ind w:left="1080"/>
        <w:jc w:val="both"/>
        <w:rPr>
          <w:rFonts w:ascii="Aptos" w:hAnsi="Aptos" w:cs="Aptos"/>
          <w:sz w:val="24"/>
          <w:szCs w:val="24"/>
        </w:rPr>
      </w:pPr>
      <w:r w:rsidRPr="00C6727D">
        <w:rPr>
          <w:rFonts w:ascii="Aptos" w:hAnsi="Aptos" w:cs="Aptos"/>
          <w:sz w:val="24"/>
          <w:szCs w:val="24"/>
        </w:rPr>
        <w:t>P1 – OUTUBRO de 2018</w:t>
      </w:r>
      <w:r w:rsidRPr="00C6727D" w:rsidDel="00F63D89">
        <w:rPr>
          <w:rFonts w:ascii="Aptos" w:hAnsi="Aptos" w:cs="Aptos"/>
          <w:sz w:val="24"/>
          <w:szCs w:val="24"/>
        </w:rPr>
        <w:t xml:space="preserve"> </w:t>
      </w:r>
      <w:r w:rsidRPr="00C6727D">
        <w:rPr>
          <w:rFonts w:ascii="Aptos" w:hAnsi="Aptos" w:cs="Aptos"/>
          <w:sz w:val="24"/>
          <w:szCs w:val="24"/>
        </w:rPr>
        <w:t>a SETEMBRO de 2019</w:t>
      </w:r>
    </w:p>
    <w:p w14:paraId="1D9A0992" w14:textId="77777777" w:rsidR="00B4419E" w:rsidRPr="00C6727D" w:rsidRDefault="00B4419E" w:rsidP="00B4419E">
      <w:pPr>
        <w:ind w:left="1080"/>
        <w:jc w:val="both"/>
        <w:rPr>
          <w:rFonts w:ascii="Aptos" w:hAnsi="Aptos" w:cs="Aptos"/>
          <w:sz w:val="24"/>
          <w:szCs w:val="24"/>
        </w:rPr>
      </w:pPr>
      <w:r w:rsidRPr="00C6727D">
        <w:rPr>
          <w:rFonts w:ascii="Aptos" w:hAnsi="Aptos" w:cs="Aptos"/>
          <w:sz w:val="24"/>
          <w:szCs w:val="24"/>
        </w:rPr>
        <w:t>P2 – OUTUBRO de 2019</w:t>
      </w:r>
      <w:r w:rsidRPr="00C6727D" w:rsidDel="00F63D89">
        <w:rPr>
          <w:rFonts w:ascii="Aptos" w:hAnsi="Aptos" w:cs="Aptos"/>
          <w:sz w:val="24"/>
          <w:szCs w:val="24"/>
        </w:rPr>
        <w:t xml:space="preserve"> </w:t>
      </w:r>
      <w:r w:rsidRPr="00C6727D">
        <w:rPr>
          <w:rFonts w:ascii="Aptos" w:hAnsi="Aptos" w:cs="Aptos"/>
          <w:sz w:val="24"/>
          <w:szCs w:val="24"/>
        </w:rPr>
        <w:t>a SETEMBRO de 2020</w:t>
      </w:r>
    </w:p>
    <w:p w14:paraId="396DF936" w14:textId="77777777" w:rsidR="00B4419E" w:rsidRPr="00C6727D" w:rsidRDefault="00B4419E" w:rsidP="00B4419E">
      <w:pPr>
        <w:ind w:left="1080"/>
        <w:jc w:val="both"/>
        <w:rPr>
          <w:rFonts w:ascii="Aptos" w:hAnsi="Aptos" w:cs="Aptos"/>
          <w:sz w:val="24"/>
          <w:szCs w:val="24"/>
        </w:rPr>
      </w:pPr>
      <w:r w:rsidRPr="00C6727D">
        <w:rPr>
          <w:rFonts w:ascii="Aptos" w:hAnsi="Aptos" w:cs="Aptos"/>
          <w:sz w:val="24"/>
          <w:szCs w:val="24"/>
        </w:rPr>
        <w:t>P3 – OUTUBRO de 2020</w:t>
      </w:r>
      <w:r w:rsidRPr="00C6727D" w:rsidDel="00F63D89">
        <w:rPr>
          <w:rFonts w:ascii="Aptos" w:hAnsi="Aptos" w:cs="Aptos"/>
          <w:sz w:val="24"/>
          <w:szCs w:val="24"/>
        </w:rPr>
        <w:t xml:space="preserve"> </w:t>
      </w:r>
      <w:r w:rsidRPr="00C6727D">
        <w:rPr>
          <w:rFonts w:ascii="Aptos" w:hAnsi="Aptos" w:cs="Aptos"/>
          <w:sz w:val="24"/>
          <w:szCs w:val="24"/>
        </w:rPr>
        <w:t>a SETEMBRO de 2021</w:t>
      </w:r>
    </w:p>
    <w:p w14:paraId="4AFE57EB" w14:textId="77777777" w:rsidR="00B4419E" w:rsidRPr="00C6727D" w:rsidRDefault="00B4419E" w:rsidP="00B4419E">
      <w:pPr>
        <w:ind w:left="1080"/>
        <w:jc w:val="both"/>
        <w:rPr>
          <w:rFonts w:ascii="Aptos" w:hAnsi="Aptos" w:cs="Aptos"/>
          <w:sz w:val="24"/>
          <w:szCs w:val="24"/>
        </w:rPr>
      </w:pPr>
      <w:r w:rsidRPr="00C6727D">
        <w:rPr>
          <w:rFonts w:ascii="Aptos" w:hAnsi="Aptos" w:cs="Aptos"/>
          <w:sz w:val="24"/>
          <w:szCs w:val="24"/>
        </w:rPr>
        <w:t>P4 – OUTUBRO de 2021</w:t>
      </w:r>
      <w:r w:rsidRPr="00C6727D" w:rsidDel="00F63D89">
        <w:rPr>
          <w:rFonts w:ascii="Aptos" w:hAnsi="Aptos" w:cs="Aptos"/>
          <w:sz w:val="24"/>
          <w:szCs w:val="24"/>
        </w:rPr>
        <w:t xml:space="preserve"> </w:t>
      </w:r>
      <w:r w:rsidRPr="00C6727D">
        <w:rPr>
          <w:rFonts w:ascii="Aptos" w:hAnsi="Aptos" w:cs="Aptos"/>
          <w:sz w:val="24"/>
          <w:szCs w:val="24"/>
        </w:rPr>
        <w:t>a SETEMBRO de 2022</w:t>
      </w:r>
    </w:p>
    <w:p w14:paraId="1A7FC145" w14:textId="77777777" w:rsidR="00B4419E" w:rsidRPr="00C6727D" w:rsidRDefault="00B4419E" w:rsidP="00B4419E">
      <w:pPr>
        <w:ind w:left="1080"/>
        <w:jc w:val="both"/>
        <w:rPr>
          <w:rFonts w:ascii="Aptos" w:hAnsi="Aptos" w:cs="Aptos"/>
          <w:sz w:val="24"/>
          <w:szCs w:val="24"/>
        </w:rPr>
      </w:pPr>
      <w:r w:rsidRPr="00C6727D">
        <w:rPr>
          <w:rFonts w:ascii="Aptos" w:hAnsi="Aptos" w:cs="Aptos"/>
          <w:sz w:val="24"/>
          <w:szCs w:val="24"/>
        </w:rPr>
        <w:t>P5 – OUTUBRO de 2022</w:t>
      </w:r>
      <w:r w:rsidRPr="00C6727D" w:rsidDel="00F63D89">
        <w:rPr>
          <w:rFonts w:ascii="Aptos" w:hAnsi="Aptos" w:cs="Aptos"/>
          <w:sz w:val="24"/>
          <w:szCs w:val="24"/>
        </w:rPr>
        <w:t xml:space="preserve"> </w:t>
      </w:r>
      <w:r w:rsidRPr="00C6727D">
        <w:rPr>
          <w:rFonts w:ascii="Aptos" w:hAnsi="Aptos" w:cs="Aptos"/>
          <w:sz w:val="24"/>
          <w:szCs w:val="24"/>
        </w:rPr>
        <w:t>a SETEMBRO de 2023</w:t>
      </w:r>
    </w:p>
    <w:p w14:paraId="6164BDAA" w14:textId="77777777" w:rsidR="00814905" w:rsidRPr="00C6727D" w:rsidRDefault="00814905" w:rsidP="00856E08">
      <w:pPr>
        <w:rPr>
          <w:rFonts w:ascii="Calibri" w:hAnsi="Calibri" w:cs="Calibri"/>
        </w:rPr>
      </w:pPr>
    </w:p>
    <w:p w14:paraId="70CD103A" w14:textId="77777777" w:rsidR="00814905" w:rsidRPr="006044E4" w:rsidRDefault="00814905" w:rsidP="00814905">
      <w:pPr>
        <w:pStyle w:val="Ttulo1"/>
        <w:rPr>
          <w:rFonts w:ascii="Calibri" w:hAnsi="Calibri" w:cs="Calibri"/>
          <w:szCs w:val="24"/>
        </w:rPr>
      </w:pPr>
      <w:r w:rsidRPr="006044E4">
        <w:rPr>
          <w:rFonts w:ascii="Calibri" w:hAnsi="Calibri" w:cs="Calibri"/>
          <w:szCs w:val="24"/>
        </w:rPr>
        <w:br w:type="page"/>
      </w:r>
      <w:r w:rsidRPr="006044E4">
        <w:rPr>
          <w:rFonts w:ascii="Calibri" w:hAnsi="Calibri" w:cs="Calibri"/>
          <w:szCs w:val="24"/>
        </w:rPr>
        <w:lastRenderedPageBreak/>
        <w:t>I</w:t>
      </w:r>
      <w:r w:rsidR="0048747D" w:rsidRPr="006044E4">
        <w:rPr>
          <w:rFonts w:ascii="Calibri" w:hAnsi="Calibri" w:cs="Calibri"/>
          <w:szCs w:val="24"/>
        </w:rPr>
        <w:t>II</w:t>
      </w:r>
      <w:r w:rsidRPr="006044E4">
        <w:rPr>
          <w:rFonts w:ascii="Calibri" w:hAnsi="Calibri" w:cs="Calibri"/>
          <w:szCs w:val="24"/>
        </w:rPr>
        <w:t xml:space="preserve"> – INFORMAÇÕES RELATIVAS ÀS VENDAS DO PRODUTO EM QUEST</w:t>
      </w:r>
      <w:r w:rsidR="009E4A7D" w:rsidRPr="006044E4">
        <w:rPr>
          <w:rFonts w:ascii="Calibri" w:hAnsi="Calibri" w:cs="Calibri"/>
          <w:szCs w:val="24"/>
        </w:rPr>
        <w:t>ÃO</w:t>
      </w:r>
    </w:p>
    <w:p w14:paraId="05F46960" w14:textId="77777777" w:rsidR="00814905" w:rsidRPr="006044E4" w:rsidRDefault="00814905" w:rsidP="00814905">
      <w:pPr>
        <w:rPr>
          <w:rFonts w:ascii="Calibri" w:hAnsi="Calibri" w:cs="Calibri"/>
          <w:sz w:val="24"/>
          <w:szCs w:val="24"/>
        </w:rPr>
      </w:pPr>
    </w:p>
    <w:p w14:paraId="0C7B355C" w14:textId="77777777" w:rsidR="00814905" w:rsidRPr="006044E4" w:rsidRDefault="00814905" w:rsidP="00DA7218">
      <w:pPr>
        <w:jc w:val="both"/>
        <w:rPr>
          <w:rFonts w:ascii="Calibri" w:hAnsi="Calibri" w:cs="Calibri"/>
          <w:sz w:val="24"/>
          <w:szCs w:val="24"/>
        </w:rPr>
      </w:pPr>
    </w:p>
    <w:p w14:paraId="6DBAC7B6" w14:textId="517BB6AB" w:rsidR="00DA7218" w:rsidRPr="00C6727D" w:rsidRDefault="00DA7218" w:rsidP="00DA7218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1</w:t>
      </w:r>
      <w:r w:rsidR="00582686" w:rsidRPr="006044E4">
        <w:rPr>
          <w:rFonts w:ascii="Calibri" w:hAnsi="Calibri" w:cs="Calibri"/>
          <w:sz w:val="24"/>
          <w:szCs w:val="24"/>
        </w:rPr>
        <w:t>.</w:t>
      </w:r>
      <w:r w:rsidRPr="006044E4">
        <w:rPr>
          <w:rFonts w:ascii="Calibri" w:hAnsi="Calibri" w:cs="Calibri"/>
          <w:sz w:val="24"/>
          <w:szCs w:val="24"/>
        </w:rPr>
        <w:tab/>
      </w:r>
      <w:r w:rsidRPr="00C6727D">
        <w:rPr>
          <w:rFonts w:ascii="Calibri" w:hAnsi="Calibri" w:cs="Calibri"/>
          <w:sz w:val="24"/>
          <w:szCs w:val="24"/>
        </w:rPr>
        <w:t xml:space="preserve">Fornecer descrição detalhada </w:t>
      </w:r>
      <w:r w:rsidR="000C30CC" w:rsidRPr="00C6727D">
        <w:rPr>
          <w:rFonts w:ascii="Calibri" w:hAnsi="Calibri" w:cs="Calibri"/>
          <w:sz w:val="24"/>
          <w:szCs w:val="24"/>
        </w:rPr>
        <w:t xml:space="preserve">de </w:t>
      </w:r>
      <w:r w:rsidR="00B4419E" w:rsidRPr="00C6727D">
        <w:rPr>
          <w:rFonts w:ascii="Calibri" w:hAnsi="Calibri" w:cs="Calibri"/>
          <w:sz w:val="24"/>
          <w:szCs w:val="24"/>
        </w:rPr>
        <w:t>cordoalhas de aço para pneus</w:t>
      </w:r>
      <w:r w:rsidR="000C30CC" w:rsidRPr="00C6727D">
        <w:rPr>
          <w:rFonts w:ascii="Calibri" w:hAnsi="Calibri" w:cs="Calibri"/>
          <w:sz w:val="24"/>
          <w:szCs w:val="24"/>
        </w:rPr>
        <w:t xml:space="preserve"> </w:t>
      </w:r>
      <w:r w:rsidRPr="00C6727D">
        <w:rPr>
          <w:rFonts w:ascii="Calibri" w:hAnsi="Calibri" w:cs="Calibri"/>
          <w:sz w:val="24"/>
          <w:szCs w:val="24"/>
        </w:rPr>
        <w:t>produzid</w:t>
      </w:r>
      <w:r w:rsidR="000C30CC" w:rsidRPr="00C6727D">
        <w:rPr>
          <w:rFonts w:ascii="Calibri" w:hAnsi="Calibri" w:cs="Calibri"/>
          <w:sz w:val="24"/>
          <w:szCs w:val="24"/>
        </w:rPr>
        <w:t>a</w:t>
      </w:r>
      <w:r w:rsidR="00725E1B" w:rsidRPr="00C6727D">
        <w:rPr>
          <w:rFonts w:ascii="Calibri" w:hAnsi="Calibri" w:cs="Calibri"/>
          <w:sz w:val="24"/>
          <w:szCs w:val="24"/>
        </w:rPr>
        <w:t>s</w:t>
      </w:r>
      <w:r w:rsidRPr="00C6727D">
        <w:rPr>
          <w:rFonts w:ascii="Calibri" w:hAnsi="Calibri" w:cs="Calibri"/>
          <w:sz w:val="24"/>
          <w:szCs w:val="24"/>
        </w:rPr>
        <w:t xml:space="preserve"> e vendid</w:t>
      </w:r>
      <w:r w:rsidR="00725E1B" w:rsidRPr="00C6727D">
        <w:rPr>
          <w:rFonts w:ascii="Calibri" w:hAnsi="Calibri" w:cs="Calibri"/>
          <w:sz w:val="24"/>
          <w:szCs w:val="24"/>
        </w:rPr>
        <w:t>as</w:t>
      </w:r>
      <w:r w:rsidR="000C30CC" w:rsidRPr="00C6727D">
        <w:rPr>
          <w:rFonts w:ascii="Calibri" w:hAnsi="Calibri" w:cs="Calibri"/>
          <w:sz w:val="24"/>
          <w:szCs w:val="24"/>
        </w:rPr>
        <w:t xml:space="preserve"> </w:t>
      </w:r>
      <w:r w:rsidR="00814905" w:rsidRPr="00C6727D">
        <w:rPr>
          <w:rFonts w:ascii="Calibri" w:hAnsi="Calibri" w:cs="Calibri"/>
          <w:sz w:val="24"/>
          <w:szCs w:val="24"/>
        </w:rPr>
        <w:t>por essa</w:t>
      </w:r>
      <w:r w:rsidRPr="00C6727D">
        <w:rPr>
          <w:rFonts w:ascii="Calibri" w:hAnsi="Calibri" w:cs="Calibri"/>
          <w:sz w:val="24"/>
          <w:szCs w:val="24"/>
        </w:rPr>
        <w:t xml:space="preserve"> empresa, indicando a codificação utilizada no curso normal de suas operações, inclusive toda variedade de prefixos, de sufixos e de outras notações que identifiquem especificações especiais. Informar o processo produtivo utilizado na </w:t>
      </w:r>
      <w:r w:rsidR="00814905" w:rsidRPr="00C6727D">
        <w:rPr>
          <w:rFonts w:ascii="Calibri" w:hAnsi="Calibri" w:cs="Calibri"/>
          <w:sz w:val="24"/>
          <w:szCs w:val="24"/>
        </w:rPr>
        <w:t>fabricação</w:t>
      </w:r>
      <w:r w:rsidR="008C7E84" w:rsidRPr="00C6727D">
        <w:rPr>
          <w:rFonts w:ascii="Calibri" w:hAnsi="Calibri" w:cs="Calibri"/>
          <w:sz w:val="24"/>
          <w:szCs w:val="24"/>
        </w:rPr>
        <w:t xml:space="preserve"> de </w:t>
      </w:r>
      <w:r w:rsidR="00B4419E" w:rsidRPr="00C6727D">
        <w:rPr>
          <w:rFonts w:ascii="Calibri" w:hAnsi="Calibri" w:cs="Calibri"/>
          <w:sz w:val="24"/>
          <w:szCs w:val="24"/>
        </w:rPr>
        <w:t>cordoalhas de aço para pneus</w:t>
      </w:r>
      <w:r w:rsidRPr="00C6727D">
        <w:rPr>
          <w:rFonts w:ascii="Calibri" w:hAnsi="Calibri" w:cs="Calibri"/>
          <w:sz w:val="24"/>
          <w:szCs w:val="24"/>
        </w:rPr>
        <w:t xml:space="preserve">. Anexar catálogos, boletins ou qualquer outro informativo de divulgação técnico-comercial relativos </w:t>
      </w:r>
      <w:r w:rsidR="00E76FE9" w:rsidRPr="00C6727D">
        <w:rPr>
          <w:rFonts w:ascii="Calibri" w:hAnsi="Calibri" w:cs="Calibri"/>
          <w:sz w:val="24"/>
          <w:szCs w:val="24"/>
        </w:rPr>
        <w:t>às</w:t>
      </w:r>
      <w:r w:rsidR="008C7E84" w:rsidRPr="00C6727D">
        <w:rPr>
          <w:rFonts w:ascii="Calibri" w:hAnsi="Calibri" w:cs="Calibri"/>
          <w:sz w:val="24"/>
          <w:szCs w:val="24"/>
        </w:rPr>
        <w:t xml:space="preserve"> </w:t>
      </w:r>
      <w:r w:rsidR="00B4419E" w:rsidRPr="00C6727D">
        <w:rPr>
          <w:rFonts w:ascii="Calibri" w:hAnsi="Calibri" w:cs="Calibri"/>
          <w:sz w:val="24"/>
          <w:szCs w:val="24"/>
        </w:rPr>
        <w:t>cordoalhas de aço para pneus</w:t>
      </w:r>
      <w:r w:rsidR="00E76FE9" w:rsidRPr="00C6727D">
        <w:rPr>
          <w:rFonts w:ascii="Calibri" w:hAnsi="Calibri" w:cs="Calibri"/>
          <w:sz w:val="24"/>
          <w:szCs w:val="24"/>
        </w:rPr>
        <w:t xml:space="preserve"> </w:t>
      </w:r>
      <w:r w:rsidR="0063604A" w:rsidRPr="00C6727D">
        <w:rPr>
          <w:rFonts w:ascii="Calibri" w:hAnsi="Calibri" w:cs="Calibri"/>
          <w:sz w:val="24"/>
          <w:szCs w:val="24"/>
        </w:rPr>
        <w:t>dessa empresa</w:t>
      </w:r>
      <w:r w:rsidRPr="00C6727D">
        <w:rPr>
          <w:rFonts w:ascii="Calibri" w:hAnsi="Calibri" w:cs="Calibri"/>
          <w:sz w:val="24"/>
          <w:szCs w:val="24"/>
        </w:rPr>
        <w:t>.</w:t>
      </w:r>
    </w:p>
    <w:p w14:paraId="318C8149" w14:textId="77777777" w:rsidR="002C1861" w:rsidRPr="00C6727D" w:rsidRDefault="002C1861" w:rsidP="00DA7218">
      <w:pPr>
        <w:jc w:val="both"/>
        <w:rPr>
          <w:rFonts w:ascii="Calibri" w:hAnsi="Calibri" w:cs="Calibri"/>
          <w:sz w:val="24"/>
          <w:szCs w:val="24"/>
        </w:rPr>
      </w:pPr>
    </w:p>
    <w:p w14:paraId="7648A435" w14:textId="77777777" w:rsidR="002C1861" w:rsidRPr="00C6727D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2.</w:t>
      </w:r>
      <w:r w:rsidRPr="00C6727D">
        <w:rPr>
          <w:rFonts w:ascii="Calibri" w:hAnsi="Calibri" w:cs="Calibri"/>
          <w:sz w:val="24"/>
          <w:szCs w:val="24"/>
        </w:rPr>
        <w:tab/>
        <w:t xml:space="preserve">Fornecer uma relação de todos os tipos de compradores (por exemplo, distribuidor local, </w:t>
      </w:r>
      <w:r w:rsidRPr="00C6727D">
        <w:rPr>
          <w:rFonts w:ascii="Calibri" w:hAnsi="Calibri" w:cs="Calibri"/>
          <w:b/>
          <w:sz w:val="24"/>
          <w:szCs w:val="24"/>
        </w:rPr>
        <w:t>trading</w:t>
      </w:r>
      <w:r w:rsidRPr="00C6727D">
        <w:rPr>
          <w:rFonts w:ascii="Calibri" w:hAnsi="Calibri" w:cs="Calibri"/>
          <w:i/>
          <w:sz w:val="24"/>
          <w:szCs w:val="24"/>
        </w:rPr>
        <w:t xml:space="preserve"> </w:t>
      </w:r>
      <w:r w:rsidRPr="00C6727D">
        <w:rPr>
          <w:rFonts w:ascii="Calibri" w:hAnsi="Calibri" w:cs="Calibri"/>
          <w:b/>
          <w:sz w:val="24"/>
          <w:szCs w:val="24"/>
        </w:rPr>
        <w:t>company</w:t>
      </w:r>
      <w:r w:rsidRPr="00C6727D">
        <w:rPr>
          <w:rFonts w:ascii="Calibri" w:hAnsi="Calibri" w:cs="Calibri"/>
          <w:sz w:val="24"/>
          <w:szCs w:val="24"/>
        </w:rPr>
        <w:t>, consumidor final etc.) com os respectivos métodos ou canais de distribuição utilizados. Por exemplo, o canal de distribuição para algumas de suas vendas pode ser a fabricação contra pedido e o embarque direto para o comprador; o canal de distribuição para outras vendas pode envolver o embarque de mercadoria mantida em estoque.</w:t>
      </w:r>
    </w:p>
    <w:p w14:paraId="5BD08B86" w14:textId="77777777" w:rsidR="002C1861" w:rsidRPr="00C6727D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6A8580B3" w14:textId="77777777" w:rsidR="002C1861" w:rsidRPr="00C6727D" w:rsidRDefault="002C1861" w:rsidP="002C1861">
      <w:pPr>
        <w:numPr>
          <w:ilvl w:val="0"/>
          <w:numId w:val="21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Relatar como a empresa define o consumidor final ou o mercado para os produtos vendidos por meio de revendedores.</w:t>
      </w:r>
    </w:p>
    <w:p w14:paraId="1EA737E2" w14:textId="77777777" w:rsidR="002C1861" w:rsidRPr="00C6727D" w:rsidRDefault="002C1861" w:rsidP="002C1861">
      <w:pPr>
        <w:jc w:val="both"/>
        <w:rPr>
          <w:rFonts w:ascii="Calibri" w:hAnsi="Calibri" w:cs="Calibri"/>
          <w:sz w:val="24"/>
          <w:szCs w:val="24"/>
        </w:rPr>
      </w:pPr>
    </w:p>
    <w:p w14:paraId="10179F50" w14:textId="308DF366" w:rsidR="002C1861" w:rsidRPr="00C6727D" w:rsidRDefault="002C1861" w:rsidP="002C1861">
      <w:pPr>
        <w:numPr>
          <w:ilvl w:val="0"/>
          <w:numId w:val="21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 xml:space="preserve">Indicar a existência de diferentes tipos de embalagem para os produtos comercializados no mercado </w:t>
      </w:r>
      <w:r w:rsidR="00B4419E" w:rsidRPr="00C6727D">
        <w:rPr>
          <w:rFonts w:ascii="Calibri" w:hAnsi="Calibri" w:cs="Calibri"/>
          <w:sz w:val="24"/>
          <w:szCs w:val="24"/>
        </w:rPr>
        <w:t>dos Estados Unidos da América</w:t>
      </w:r>
      <w:r w:rsidR="003158B3" w:rsidRPr="00C6727D">
        <w:rPr>
          <w:rFonts w:ascii="Calibri" w:hAnsi="Calibri" w:cs="Calibri"/>
          <w:sz w:val="24"/>
          <w:szCs w:val="24"/>
        </w:rPr>
        <w:t>.</w:t>
      </w:r>
    </w:p>
    <w:p w14:paraId="75477B1A" w14:textId="77777777" w:rsidR="002C1861" w:rsidRPr="00C6727D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524A99BE" w14:textId="7FBF26E0" w:rsidR="002C1861" w:rsidRPr="00C6727D" w:rsidRDefault="0074500D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5</w:t>
      </w:r>
      <w:r w:rsidR="002C1861" w:rsidRPr="00C6727D">
        <w:rPr>
          <w:rFonts w:ascii="Calibri" w:hAnsi="Calibri" w:cs="Calibri"/>
          <w:sz w:val="24"/>
          <w:szCs w:val="24"/>
        </w:rPr>
        <w:t>.</w:t>
      </w:r>
      <w:r w:rsidR="002C1861" w:rsidRPr="00C6727D">
        <w:rPr>
          <w:rFonts w:ascii="Calibri" w:hAnsi="Calibri" w:cs="Calibri"/>
          <w:sz w:val="24"/>
          <w:szCs w:val="24"/>
        </w:rPr>
        <w:tab/>
        <w:t xml:space="preserve">Fornecer o percentual de vendas do produto durante o período de investigação </w:t>
      </w:r>
      <w:r w:rsidR="00B4419E" w:rsidRPr="00C6727D">
        <w:rPr>
          <w:rFonts w:ascii="Calibri" w:hAnsi="Calibri" w:cs="Calibri"/>
          <w:sz w:val="24"/>
          <w:szCs w:val="24"/>
        </w:rPr>
        <w:t>outubro de 2022 a setembro de 2023</w:t>
      </w:r>
      <w:r w:rsidR="00C65FE3" w:rsidRPr="00C6727D">
        <w:rPr>
          <w:rFonts w:ascii="Calibri" w:hAnsi="Calibri" w:cs="Calibri"/>
          <w:sz w:val="24"/>
          <w:szCs w:val="24"/>
        </w:rPr>
        <w:t xml:space="preserve"> </w:t>
      </w:r>
      <w:r w:rsidR="002C1861" w:rsidRPr="00C6727D">
        <w:rPr>
          <w:rFonts w:ascii="Calibri" w:hAnsi="Calibri" w:cs="Calibri"/>
          <w:sz w:val="24"/>
          <w:szCs w:val="24"/>
        </w:rPr>
        <w:t>destinado ao mercado de comparação e a terceiros países.</w:t>
      </w:r>
    </w:p>
    <w:p w14:paraId="12F8ED43" w14:textId="77777777" w:rsidR="002C1861" w:rsidRPr="00C6727D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72B2D1A5" w14:textId="1EAD0904" w:rsidR="002C1861" w:rsidRPr="00C6727D" w:rsidRDefault="0074500D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6</w:t>
      </w:r>
      <w:r w:rsidR="002C1861" w:rsidRPr="00C6727D">
        <w:rPr>
          <w:rFonts w:ascii="Calibri" w:hAnsi="Calibri" w:cs="Calibri"/>
          <w:sz w:val="24"/>
          <w:szCs w:val="24"/>
        </w:rPr>
        <w:t>.</w:t>
      </w:r>
      <w:r w:rsidR="002C1861" w:rsidRPr="00C6727D">
        <w:rPr>
          <w:rFonts w:ascii="Calibri" w:hAnsi="Calibri" w:cs="Calibri"/>
          <w:sz w:val="24"/>
          <w:szCs w:val="24"/>
        </w:rPr>
        <w:tab/>
        <w:t xml:space="preserve">Fornecer cópia das listas de preços de </w:t>
      </w:r>
      <w:r w:rsidR="00B4419E" w:rsidRPr="00C6727D">
        <w:rPr>
          <w:rFonts w:ascii="Calibri" w:hAnsi="Calibri" w:cs="Calibri"/>
          <w:sz w:val="24"/>
          <w:szCs w:val="24"/>
        </w:rPr>
        <w:t>cordoalhas de aço para pneus</w:t>
      </w:r>
      <w:r w:rsidR="00EF3C66" w:rsidRPr="00C6727D">
        <w:rPr>
          <w:rFonts w:ascii="Calibri" w:hAnsi="Calibri" w:cs="Calibri"/>
          <w:sz w:val="24"/>
          <w:szCs w:val="24"/>
        </w:rPr>
        <w:t xml:space="preserve"> </w:t>
      </w:r>
      <w:r w:rsidR="002C1861" w:rsidRPr="00C6727D">
        <w:rPr>
          <w:rFonts w:ascii="Calibri" w:hAnsi="Calibri" w:cs="Calibri"/>
          <w:sz w:val="24"/>
          <w:szCs w:val="24"/>
        </w:rPr>
        <w:t>utilizadas nas vendas no mercado</w:t>
      </w:r>
      <w:r w:rsidR="00EF3C66" w:rsidRPr="00C6727D">
        <w:rPr>
          <w:rFonts w:ascii="Calibri" w:hAnsi="Calibri" w:cs="Calibri"/>
          <w:sz w:val="24"/>
          <w:szCs w:val="24"/>
        </w:rPr>
        <w:t xml:space="preserve"> </w:t>
      </w:r>
      <w:r w:rsidR="00B4419E" w:rsidRPr="00C6727D">
        <w:rPr>
          <w:rFonts w:ascii="Calibri" w:hAnsi="Calibri" w:cs="Calibri"/>
          <w:sz w:val="24"/>
          <w:szCs w:val="24"/>
        </w:rPr>
        <w:t>estadunidense</w:t>
      </w:r>
      <w:r w:rsidR="002C1861" w:rsidRPr="00C6727D">
        <w:rPr>
          <w:rFonts w:ascii="Calibri" w:hAnsi="Calibri" w:cs="Calibri"/>
          <w:sz w:val="24"/>
          <w:szCs w:val="24"/>
        </w:rPr>
        <w:t>.</w:t>
      </w:r>
    </w:p>
    <w:p w14:paraId="51218A85" w14:textId="77777777" w:rsidR="002C1861" w:rsidRPr="00C6727D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0ECBF998" w14:textId="59D24C8C" w:rsidR="00582686" w:rsidRPr="00C6727D" w:rsidRDefault="0074500D" w:rsidP="00814905">
      <w:p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7</w:t>
      </w:r>
      <w:r w:rsidR="00814905" w:rsidRPr="00C6727D">
        <w:rPr>
          <w:rFonts w:ascii="Calibri" w:hAnsi="Calibri" w:cs="Calibri"/>
          <w:sz w:val="24"/>
          <w:szCs w:val="24"/>
        </w:rPr>
        <w:t>.</w:t>
      </w:r>
      <w:r w:rsidR="00582686" w:rsidRPr="00C6727D">
        <w:rPr>
          <w:rFonts w:ascii="Calibri" w:hAnsi="Calibri" w:cs="Calibri"/>
          <w:sz w:val="24"/>
          <w:szCs w:val="24"/>
        </w:rPr>
        <w:tab/>
        <w:t xml:space="preserve">Informar o valor e a quantidade de </w:t>
      </w:r>
      <w:r w:rsidR="00B4419E" w:rsidRPr="00C6727D">
        <w:rPr>
          <w:rFonts w:ascii="Calibri" w:hAnsi="Calibri" w:cs="Calibri"/>
          <w:sz w:val="24"/>
          <w:szCs w:val="24"/>
        </w:rPr>
        <w:t>cordoalhas de aço para pneus</w:t>
      </w:r>
      <w:r w:rsidR="00582686" w:rsidRPr="00C6727D">
        <w:rPr>
          <w:rFonts w:ascii="Calibri" w:hAnsi="Calibri" w:cs="Calibri"/>
          <w:sz w:val="24"/>
          <w:szCs w:val="24"/>
        </w:rPr>
        <w:t xml:space="preserve"> vendidos durante o</w:t>
      </w:r>
      <w:r w:rsidR="00646C8D" w:rsidRPr="00C6727D">
        <w:rPr>
          <w:rFonts w:ascii="Calibri" w:hAnsi="Calibri" w:cs="Calibri"/>
          <w:sz w:val="24"/>
          <w:szCs w:val="24"/>
        </w:rPr>
        <w:t xml:space="preserve"> período de análise de dumping </w:t>
      </w:r>
      <w:r w:rsidR="00B4419E" w:rsidRPr="00C6727D">
        <w:rPr>
          <w:rFonts w:ascii="Calibri" w:hAnsi="Calibri" w:cs="Calibri"/>
          <w:sz w:val="24"/>
          <w:szCs w:val="24"/>
        </w:rPr>
        <w:t>outubro de 2022 a setembro de 2023</w:t>
      </w:r>
      <w:r w:rsidR="00582686" w:rsidRPr="00C6727D">
        <w:rPr>
          <w:rFonts w:ascii="Calibri" w:hAnsi="Calibri" w:cs="Calibri"/>
          <w:sz w:val="24"/>
          <w:szCs w:val="24"/>
        </w:rPr>
        <w:t xml:space="preserve">, conforme modelo constante no </w:t>
      </w:r>
      <w:r w:rsidR="00F5246D" w:rsidRPr="00C6727D">
        <w:rPr>
          <w:rFonts w:ascii="Calibri" w:hAnsi="Calibri" w:cs="Calibri"/>
          <w:b/>
          <w:sz w:val="24"/>
          <w:szCs w:val="24"/>
        </w:rPr>
        <w:t>Apêndice II</w:t>
      </w:r>
      <w:r w:rsidR="00582686" w:rsidRPr="00C6727D">
        <w:rPr>
          <w:rFonts w:ascii="Calibri" w:hAnsi="Calibri" w:cs="Calibri"/>
          <w:sz w:val="24"/>
          <w:szCs w:val="24"/>
        </w:rPr>
        <w:t>:</w:t>
      </w:r>
    </w:p>
    <w:p w14:paraId="4232F790" w14:textId="77777777" w:rsidR="00582686" w:rsidRPr="00C6727D" w:rsidRDefault="00582686" w:rsidP="00582686">
      <w:pPr>
        <w:pStyle w:val="Corpodetexto"/>
        <w:rPr>
          <w:rFonts w:ascii="Calibri" w:hAnsi="Calibri" w:cs="Calibri"/>
          <w:sz w:val="24"/>
          <w:szCs w:val="24"/>
        </w:rPr>
      </w:pPr>
    </w:p>
    <w:p w14:paraId="385023C2" w14:textId="5C653B57" w:rsidR="00582686" w:rsidRPr="00C6727D" w:rsidRDefault="00582686" w:rsidP="00582686">
      <w:p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ab/>
        <w:t xml:space="preserve">- </w:t>
      </w:r>
      <w:proofErr w:type="gramStart"/>
      <w:r w:rsidRPr="00C6727D">
        <w:rPr>
          <w:rFonts w:ascii="Calibri" w:hAnsi="Calibri" w:cs="Calibri"/>
          <w:sz w:val="24"/>
          <w:szCs w:val="24"/>
        </w:rPr>
        <w:t>ao</w:t>
      </w:r>
      <w:proofErr w:type="gramEnd"/>
      <w:r w:rsidRPr="00C6727D">
        <w:rPr>
          <w:rFonts w:ascii="Calibri" w:hAnsi="Calibri" w:cs="Calibri"/>
          <w:sz w:val="24"/>
          <w:szCs w:val="24"/>
        </w:rPr>
        <w:t xml:space="preserve"> mercado interno</w:t>
      </w:r>
      <w:r w:rsidR="00814905" w:rsidRPr="00C6727D">
        <w:rPr>
          <w:rFonts w:ascii="Calibri" w:hAnsi="Calibri" w:cs="Calibri"/>
          <w:sz w:val="24"/>
          <w:szCs w:val="24"/>
        </w:rPr>
        <w:t xml:space="preserve"> </w:t>
      </w:r>
      <w:r w:rsidR="00B4419E" w:rsidRPr="00C6727D">
        <w:rPr>
          <w:rFonts w:ascii="Calibri" w:hAnsi="Calibri" w:cs="Calibri"/>
          <w:sz w:val="24"/>
          <w:szCs w:val="24"/>
        </w:rPr>
        <w:t>estadunidense</w:t>
      </w:r>
      <w:r w:rsidRPr="00C6727D">
        <w:rPr>
          <w:rFonts w:ascii="Calibri" w:hAnsi="Calibri" w:cs="Calibri"/>
          <w:sz w:val="24"/>
          <w:szCs w:val="24"/>
        </w:rPr>
        <w:t>; e</w:t>
      </w:r>
    </w:p>
    <w:p w14:paraId="75789826" w14:textId="77777777" w:rsidR="00582686" w:rsidRPr="00C6727D" w:rsidRDefault="00582686" w:rsidP="00582686">
      <w:pPr>
        <w:jc w:val="both"/>
        <w:rPr>
          <w:rFonts w:ascii="Calibri" w:hAnsi="Calibri" w:cs="Calibri"/>
          <w:bCs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ab/>
        <w:t xml:space="preserve">- </w:t>
      </w:r>
      <w:proofErr w:type="gramStart"/>
      <w:r w:rsidRPr="00C6727D">
        <w:rPr>
          <w:rFonts w:ascii="Calibri" w:hAnsi="Calibri" w:cs="Calibri"/>
          <w:sz w:val="24"/>
          <w:szCs w:val="24"/>
        </w:rPr>
        <w:t>aos</w:t>
      </w:r>
      <w:proofErr w:type="gramEnd"/>
      <w:r w:rsidRPr="00C6727D">
        <w:rPr>
          <w:rFonts w:ascii="Calibri" w:hAnsi="Calibri" w:cs="Calibri"/>
          <w:sz w:val="24"/>
          <w:szCs w:val="24"/>
        </w:rPr>
        <w:t xml:space="preserve"> mercados de exportação.</w:t>
      </w:r>
    </w:p>
    <w:p w14:paraId="2E71DF5E" w14:textId="77777777" w:rsidR="00582686" w:rsidRPr="00C6727D" w:rsidRDefault="00582686" w:rsidP="00582686">
      <w:pPr>
        <w:jc w:val="both"/>
        <w:rPr>
          <w:rFonts w:ascii="Calibri" w:hAnsi="Calibri" w:cs="Calibri"/>
          <w:sz w:val="24"/>
          <w:szCs w:val="24"/>
        </w:rPr>
      </w:pPr>
    </w:p>
    <w:p w14:paraId="6192F2D6" w14:textId="785CA83B" w:rsidR="00582686" w:rsidRPr="00C6727D" w:rsidRDefault="0074500D" w:rsidP="00582686">
      <w:p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8</w:t>
      </w:r>
      <w:r w:rsidR="00582686" w:rsidRPr="00C6727D">
        <w:rPr>
          <w:rFonts w:ascii="Calibri" w:hAnsi="Calibri" w:cs="Calibri"/>
          <w:sz w:val="24"/>
          <w:szCs w:val="24"/>
        </w:rPr>
        <w:t>.</w:t>
      </w:r>
      <w:r w:rsidR="00582686" w:rsidRPr="00C6727D">
        <w:rPr>
          <w:rFonts w:ascii="Calibri" w:hAnsi="Calibri" w:cs="Calibri"/>
          <w:sz w:val="24"/>
          <w:szCs w:val="24"/>
        </w:rPr>
        <w:tab/>
        <w:t xml:space="preserve">No preenchimento do </w:t>
      </w:r>
      <w:r w:rsidR="00F5246D" w:rsidRPr="00C6727D">
        <w:rPr>
          <w:rFonts w:ascii="Calibri" w:hAnsi="Calibri" w:cs="Calibri"/>
          <w:b/>
          <w:sz w:val="24"/>
          <w:szCs w:val="24"/>
        </w:rPr>
        <w:t>Apêndice II</w:t>
      </w:r>
      <w:r w:rsidR="00582686" w:rsidRPr="00C6727D">
        <w:rPr>
          <w:rFonts w:ascii="Calibri" w:hAnsi="Calibri" w:cs="Calibri"/>
          <w:sz w:val="24"/>
          <w:szCs w:val="24"/>
        </w:rPr>
        <w:t xml:space="preserve">, indicar separadamente a quantidade e valor das vendas de </w:t>
      </w:r>
      <w:r w:rsidR="00B4419E" w:rsidRPr="00C6727D">
        <w:rPr>
          <w:rFonts w:ascii="Calibri" w:hAnsi="Calibri" w:cs="Calibri"/>
          <w:sz w:val="24"/>
          <w:szCs w:val="24"/>
        </w:rPr>
        <w:t>cordoalhas de aço para pneus</w:t>
      </w:r>
      <w:r w:rsidR="00CF339C" w:rsidRPr="00C6727D">
        <w:rPr>
          <w:rFonts w:ascii="Calibri" w:hAnsi="Calibri" w:cs="Calibri"/>
          <w:sz w:val="24"/>
          <w:szCs w:val="24"/>
        </w:rPr>
        <w:t xml:space="preserve"> </w:t>
      </w:r>
      <w:r w:rsidR="00582686" w:rsidRPr="00C6727D">
        <w:rPr>
          <w:rFonts w:ascii="Calibri" w:hAnsi="Calibri" w:cs="Calibri"/>
          <w:sz w:val="24"/>
          <w:szCs w:val="24"/>
        </w:rPr>
        <w:t>destinad</w:t>
      </w:r>
      <w:r w:rsidR="00412E33" w:rsidRPr="00C6727D">
        <w:rPr>
          <w:rFonts w:ascii="Calibri" w:hAnsi="Calibri" w:cs="Calibri"/>
          <w:sz w:val="24"/>
          <w:szCs w:val="24"/>
        </w:rPr>
        <w:t>o</w:t>
      </w:r>
      <w:r w:rsidR="00582686" w:rsidRPr="00C6727D">
        <w:rPr>
          <w:rFonts w:ascii="Calibri" w:hAnsi="Calibri" w:cs="Calibri"/>
          <w:sz w:val="24"/>
          <w:szCs w:val="24"/>
        </w:rPr>
        <w:t>s</w:t>
      </w:r>
      <w:r w:rsidR="001474CF" w:rsidRPr="00C6727D">
        <w:rPr>
          <w:rFonts w:ascii="Calibri" w:hAnsi="Calibri" w:cs="Calibri"/>
          <w:sz w:val="24"/>
          <w:szCs w:val="24"/>
        </w:rPr>
        <w:t>, no mercado interno e nas exportações,</w:t>
      </w:r>
      <w:r w:rsidR="00582686" w:rsidRPr="00C6727D">
        <w:rPr>
          <w:rFonts w:ascii="Calibri" w:hAnsi="Calibri" w:cs="Calibri"/>
          <w:sz w:val="24"/>
          <w:szCs w:val="24"/>
        </w:rPr>
        <w:t xml:space="preserve"> a partes relacionadas</w:t>
      </w:r>
      <w:r w:rsidR="001474CF" w:rsidRPr="00C6727D">
        <w:rPr>
          <w:rFonts w:ascii="Calibri" w:hAnsi="Calibri" w:cs="Calibri"/>
          <w:sz w:val="24"/>
          <w:szCs w:val="24"/>
        </w:rPr>
        <w:t>, nos termos do § 10 do art. 14 do Decreto nº 8.058, de 2013</w:t>
      </w:r>
      <w:r w:rsidR="00582686" w:rsidRPr="00C6727D">
        <w:rPr>
          <w:rFonts w:ascii="Calibri" w:hAnsi="Calibri" w:cs="Calibri"/>
          <w:sz w:val="24"/>
          <w:szCs w:val="24"/>
        </w:rPr>
        <w:t xml:space="preserve">. </w:t>
      </w:r>
    </w:p>
    <w:p w14:paraId="5D7AE5D7" w14:textId="77777777" w:rsidR="00582686" w:rsidRPr="006044E4" w:rsidRDefault="00582686" w:rsidP="00582686">
      <w:pPr>
        <w:jc w:val="both"/>
        <w:rPr>
          <w:rFonts w:ascii="Calibri" w:hAnsi="Calibri" w:cs="Calibri"/>
          <w:b/>
          <w:color w:val="FF0000"/>
        </w:rPr>
      </w:pPr>
    </w:p>
    <w:p w14:paraId="4ED04ABD" w14:textId="107CC145" w:rsidR="008B093F" w:rsidRPr="00C6727D" w:rsidRDefault="00582686" w:rsidP="008B093F">
      <w:pPr>
        <w:pStyle w:val="Ttulo1"/>
        <w:rPr>
          <w:rFonts w:ascii="Calibri" w:hAnsi="Calibri" w:cs="Calibri"/>
          <w:szCs w:val="24"/>
        </w:rPr>
      </w:pPr>
      <w:r w:rsidRPr="006044E4">
        <w:rPr>
          <w:rFonts w:ascii="Calibri" w:hAnsi="Calibri" w:cs="Calibri"/>
          <w:color w:val="FF0000"/>
        </w:rPr>
        <w:br w:type="page"/>
      </w:r>
      <w:r w:rsidR="00E32C38" w:rsidRPr="00C6727D">
        <w:rPr>
          <w:rFonts w:ascii="Calibri" w:hAnsi="Calibri" w:cs="Calibri"/>
        </w:rPr>
        <w:lastRenderedPageBreak/>
        <w:t>I</w:t>
      </w:r>
      <w:r w:rsidR="006E0DD3" w:rsidRPr="00C6727D">
        <w:rPr>
          <w:rFonts w:ascii="Calibri" w:hAnsi="Calibri" w:cs="Calibri"/>
          <w:szCs w:val="24"/>
        </w:rPr>
        <w:t>V</w:t>
      </w:r>
      <w:r w:rsidR="009E4A7D" w:rsidRPr="00C6727D">
        <w:rPr>
          <w:rFonts w:ascii="Calibri" w:hAnsi="Calibri" w:cs="Calibri"/>
          <w:szCs w:val="24"/>
        </w:rPr>
        <w:t xml:space="preserve"> – VENDAS NO MERCADO INTERNO </w:t>
      </w:r>
      <w:r w:rsidR="00B4419E" w:rsidRPr="00C6727D">
        <w:rPr>
          <w:rFonts w:ascii="Calibri" w:hAnsi="Calibri" w:cs="Calibri"/>
          <w:szCs w:val="24"/>
        </w:rPr>
        <w:t>(Estados Unidos da América)</w:t>
      </w:r>
    </w:p>
    <w:p w14:paraId="27D00223" w14:textId="77777777" w:rsidR="008B093F" w:rsidRPr="00C6727D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71EECB82" w14:textId="77777777" w:rsidR="008B093F" w:rsidRPr="00C6727D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71022F69" w14:textId="294FDD48" w:rsidR="009E4A7D" w:rsidRPr="00C6727D" w:rsidRDefault="008B46FD" w:rsidP="008B46FD">
      <w:pPr>
        <w:pStyle w:val="Recuodecorpodetexto3"/>
        <w:ind w:firstLine="0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1.</w:t>
      </w:r>
      <w:r w:rsidRPr="00C6727D">
        <w:rPr>
          <w:rFonts w:ascii="Calibri" w:hAnsi="Calibri" w:cs="Calibri"/>
          <w:sz w:val="24"/>
          <w:szCs w:val="24"/>
        </w:rPr>
        <w:tab/>
      </w:r>
      <w:r w:rsidR="009E4A7D" w:rsidRPr="00C6727D">
        <w:rPr>
          <w:rFonts w:ascii="Calibri" w:hAnsi="Calibri" w:cs="Calibri"/>
          <w:sz w:val="24"/>
          <w:szCs w:val="24"/>
        </w:rPr>
        <w:t xml:space="preserve">Preparar, de acordo com o modelo constante do </w:t>
      </w:r>
      <w:r w:rsidR="00F5246D" w:rsidRPr="00C6727D">
        <w:rPr>
          <w:rFonts w:ascii="Calibri" w:hAnsi="Calibri" w:cs="Calibri"/>
          <w:b/>
          <w:sz w:val="24"/>
          <w:szCs w:val="24"/>
        </w:rPr>
        <w:t>Apêndice III</w:t>
      </w:r>
      <w:r w:rsidR="009E4A7D" w:rsidRPr="00C6727D">
        <w:rPr>
          <w:rFonts w:ascii="Calibri" w:hAnsi="Calibri" w:cs="Calibri"/>
          <w:sz w:val="24"/>
          <w:szCs w:val="24"/>
        </w:rPr>
        <w:t xml:space="preserve">, os dados informatizados das vendas de </w:t>
      </w:r>
      <w:r w:rsidR="00B4419E" w:rsidRPr="00C6727D">
        <w:rPr>
          <w:rFonts w:ascii="Calibri" w:hAnsi="Calibri" w:cs="Calibri"/>
          <w:sz w:val="24"/>
          <w:szCs w:val="24"/>
        </w:rPr>
        <w:t>cordoalhas de aço para pneus</w:t>
      </w:r>
      <w:r w:rsidR="00FE3E2B" w:rsidRPr="00C6727D">
        <w:rPr>
          <w:rFonts w:ascii="Calibri" w:hAnsi="Calibri" w:cs="Calibri"/>
          <w:sz w:val="24"/>
          <w:szCs w:val="24"/>
        </w:rPr>
        <w:t xml:space="preserve"> de fabricação própria</w:t>
      </w:r>
      <w:r w:rsidR="009E4A7D" w:rsidRPr="00C6727D">
        <w:rPr>
          <w:rFonts w:ascii="Calibri" w:hAnsi="Calibri" w:cs="Calibri"/>
          <w:sz w:val="24"/>
          <w:szCs w:val="24"/>
        </w:rPr>
        <w:t>, no mercado interno</w:t>
      </w:r>
      <w:r w:rsidR="00666F81" w:rsidRPr="00C6727D">
        <w:rPr>
          <w:rFonts w:ascii="Calibri" w:hAnsi="Calibri" w:cs="Calibri"/>
          <w:sz w:val="24"/>
          <w:szCs w:val="24"/>
        </w:rPr>
        <w:t xml:space="preserve"> </w:t>
      </w:r>
      <w:r w:rsidR="00B4419E" w:rsidRPr="00C6727D">
        <w:rPr>
          <w:rFonts w:ascii="Calibri" w:hAnsi="Calibri" w:cs="Calibri"/>
          <w:sz w:val="24"/>
          <w:szCs w:val="24"/>
        </w:rPr>
        <w:t>dos Estados Unidos da América</w:t>
      </w:r>
      <w:r w:rsidR="009E4A7D" w:rsidRPr="00C6727D">
        <w:rPr>
          <w:rFonts w:ascii="Calibri" w:hAnsi="Calibri" w:cs="Calibri"/>
          <w:sz w:val="24"/>
          <w:szCs w:val="24"/>
        </w:rPr>
        <w:t>, durante o período da investigação.</w:t>
      </w:r>
    </w:p>
    <w:p w14:paraId="7BE1D2A4" w14:textId="77777777" w:rsidR="008B093F" w:rsidRPr="00C6727D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215AD564" w14:textId="77777777" w:rsidR="008B093F" w:rsidRPr="00C6727D" w:rsidRDefault="00E32C38" w:rsidP="008B093F">
      <w:p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2.</w:t>
      </w:r>
      <w:r w:rsidRPr="00C6727D">
        <w:rPr>
          <w:rFonts w:ascii="Calibri" w:hAnsi="Calibri" w:cs="Calibri"/>
          <w:sz w:val="24"/>
          <w:szCs w:val="24"/>
        </w:rPr>
        <w:tab/>
      </w:r>
      <w:r w:rsidR="008B093F" w:rsidRPr="00C6727D">
        <w:rPr>
          <w:rFonts w:ascii="Calibri" w:hAnsi="Calibri" w:cs="Calibri"/>
          <w:sz w:val="24"/>
          <w:szCs w:val="24"/>
        </w:rPr>
        <w:t>Cada registro informatizado dos dados deve corresponder a um único item discriminado na fatura.</w:t>
      </w:r>
    </w:p>
    <w:p w14:paraId="34B921E3" w14:textId="77777777" w:rsidR="008B093F" w:rsidRPr="00C6727D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3D55E306" w14:textId="77777777" w:rsidR="008B093F" w:rsidRPr="00C6727D" w:rsidRDefault="00E32C38" w:rsidP="008B093F">
      <w:p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3.</w:t>
      </w:r>
      <w:r w:rsidRPr="00C6727D">
        <w:rPr>
          <w:rFonts w:ascii="Calibri" w:hAnsi="Calibri" w:cs="Calibri"/>
          <w:sz w:val="24"/>
          <w:szCs w:val="24"/>
        </w:rPr>
        <w:tab/>
      </w:r>
      <w:r w:rsidR="008B093F" w:rsidRPr="00C6727D">
        <w:rPr>
          <w:rFonts w:ascii="Calibri" w:hAnsi="Calibri" w:cs="Calibri"/>
          <w:sz w:val="24"/>
          <w:szCs w:val="24"/>
        </w:rPr>
        <w:t>Cada registro deve conter as informações solicitadas referentes ao produto vendido, às condições de venda, às despesas de vendas incorridas e outras informações.</w:t>
      </w:r>
    </w:p>
    <w:p w14:paraId="22F323B0" w14:textId="77777777" w:rsidR="009E4A7D" w:rsidRPr="00C6727D" w:rsidRDefault="009E4A7D" w:rsidP="008B093F">
      <w:pPr>
        <w:jc w:val="both"/>
        <w:rPr>
          <w:rFonts w:ascii="Calibri" w:hAnsi="Calibri" w:cs="Calibri"/>
          <w:sz w:val="24"/>
          <w:szCs w:val="24"/>
        </w:rPr>
      </w:pPr>
    </w:p>
    <w:p w14:paraId="64ACEDDA" w14:textId="77777777" w:rsidR="009E4A7D" w:rsidRPr="00C6727D" w:rsidRDefault="009E4A7D" w:rsidP="009E4A7D">
      <w:pPr>
        <w:pStyle w:val="Recuodecorpodetexto3"/>
        <w:ind w:firstLine="708"/>
        <w:rPr>
          <w:rFonts w:ascii="Calibri" w:hAnsi="Calibri" w:cs="Calibri"/>
          <w:sz w:val="24"/>
          <w:szCs w:val="24"/>
        </w:rPr>
      </w:pPr>
    </w:p>
    <w:p w14:paraId="592DB902" w14:textId="77777777" w:rsidR="009E4A7D" w:rsidRPr="00C6727D" w:rsidRDefault="009E4A7D" w:rsidP="008B093F">
      <w:pPr>
        <w:jc w:val="both"/>
        <w:rPr>
          <w:rFonts w:ascii="Calibri" w:hAnsi="Calibri" w:cs="Calibri"/>
          <w:sz w:val="24"/>
          <w:szCs w:val="24"/>
        </w:rPr>
      </w:pPr>
    </w:p>
    <w:p w14:paraId="4A1F6262" w14:textId="77777777" w:rsidR="00F2789B" w:rsidRPr="00C6727D" w:rsidRDefault="00F2789B" w:rsidP="00F2789B">
      <w:pPr>
        <w:pStyle w:val="PargrafodaLista"/>
        <w:rPr>
          <w:rFonts w:ascii="Calibri" w:hAnsi="Calibri" w:cs="Calibri"/>
          <w:sz w:val="24"/>
          <w:szCs w:val="24"/>
        </w:rPr>
      </w:pPr>
    </w:p>
    <w:p w14:paraId="310E2F95" w14:textId="77777777" w:rsidR="00E32C38" w:rsidRPr="00C6727D" w:rsidRDefault="00F2789B" w:rsidP="00E32C38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ab/>
      </w:r>
      <w:r w:rsidRPr="00C6727D">
        <w:rPr>
          <w:rFonts w:ascii="Calibri" w:hAnsi="Calibri" w:cs="Calibri"/>
          <w:sz w:val="24"/>
          <w:szCs w:val="24"/>
        </w:rPr>
        <w:tab/>
      </w:r>
    </w:p>
    <w:p w14:paraId="084422C7" w14:textId="77777777" w:rsidR="008B093F" w:rsidRPr="006044E4" w:rsidRDefault="00E32C38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br w:type="page"/>
      </w:r>
      <w:r w:rsidR="008B093F" w:rsidRPr="006044E4">
        <w:rPr>
          <w:rFonts w:ascii="Calibri" w:hAnsi="Calibri" w:cs="Calibri"/>
          <w:b/>
          <w:bCs/>
          <w:sz w:val="24"/>
          <w:szCs w:val="24"/>
        </w:rPr>
        <w:lastRenderedPageBreak/>
        <w:t xml:space="preserve">Instruções para Preenchimento do </w:t>
      </w:r>
      <w:r w:rsidR="00575AC1" w:rsidRPr="006044E4">
        <w:rPr>
          <w:rFonts w:ascii="Calibri" w:hAnsi="Calibri" w:cs="Calibri"/>
          <w:b/>
          <w:sz w:val="24"/>
          <w:szCs w:val="24"/>
        </w:rPr>
        <w:t>Apêndice III</w:t>
      </w:r>
    </w:p>
    <w:p w14:paraId="38F6CFE2" w14:textId="77777777" w:rsidR="008B093F" w:rsidRPr="006044E4" w:rsidRDefault="008B093F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F91F5A7" w14:textId="77777777" w:rsidR="009E4A7D" w:rsidRPr="006044E4" w:rsidRDefault="009E4A7D" w:rsidP="009E4A7D">
      <w:pPr>
        <w:jc w:val="both"/>
        <w:rPr>
          <w:rFonts w:ascii="Calibri" w:hAnsi="Calibri" w:cs="Calibri"/>
          <w:sz w:val="24"/>
          <w:szCs w:val="24"/>
        </w:rPr>
      </w:pPr>
    </w:p>
    <w:p w14:paraId="4D89FEBB" w14:textId="77777777" w:rsidR="009E4A7D" w:rsidRPr="006044E4" w:rsidRDefault="009E4A7D" w:rsidP="009E4A7D">
      <w:pPr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1.0</w:t>
      </w:r>
      <w:r w:rsidRPr="006044E4">
        <w:rPr>
          <w:rFonts w:ascii="Calibri" w:hAnsi="Calibri" w:cs="Calibri"/>
          <w:b/>
          <w:sz w:val="24"/>
          <w:szCs w:val="24"/>
        </w:rPr>
        <w:tab/>
        <w:t>Código do produto</w:t>
      </w:r>
    </w:p>
    <w:p w14:paraId="41FE1789" w14:textId="77777777" w:rsidR="009E4A7D" w:rsidRPr="006044E4" w:rsidRDefault="009E4A7D" w:rsidP="009E4A7D">
      <w:pPr>
        <w:jc w:val="both"/>
        <w:rPr>
          <w:rFonts w:ascii="Calibri" w:hAnsi="Calibri" w:cs="Calibri"/>
          <w:sz w:val="24"/>
          <w:szCs w:val="24"/>
        </w:rPr>
      </w:pPr>
    </w:p>
    <w:p w14:paraId="4BD9C72C" w14:textId="77777777" w:rsidR="009E4A7D" w:rsidRPr="006044E4" w:rsidRDefault="009E4A7D" w:rsidP="009E4A7D">
      <w:pPr>
        <w:pStyle w:val="Recuodecorpodetexto2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</w:r>
      <w:r w:rsidR="002504CC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 xml:space="preserve">nformar os códigos comerciais utilizados por sua empresa no curso normal de suas operações de venda do produto </w:t>
      </w:r>
      <w:r w:rsidR="006407ED" w:rsidRPr="006044E4">
        <w:rPr>
          <w:rFonts w:ascii="Calibri" w:hAnsi="Calibri" w:cs="Calibri"/>
          <w:sz w:val="24"/>
          <w:szCs w:val="24"/>
        </w:rPr>
        <w:t>similar.</w:t>
      </w:r>
    </w:p>
    <w:p w14:paraId="7CBACC1B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</w:r>
    </w:p>
    <w:p w14:paraId="253521F2" w14:textId="77777777" w:rsidR="009E4A7D" w:rsidRPr="00C6727D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0263F764" w14:textId="77E8D564" w:rsidR="00E8406F" w:rsidRPr="00C6727D" w:rsidRDefault="00E8406F" w:rsidP="00C90EE7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b/>
          <w:sz w:val="24"/>
          <w:szCs w:val="24"/>
        </w:rPr>
        <w:t>Campo Nº 2.0</w:t>
      </w:r>
      <w:r w:rsidRPr="00C6727D">
        <w:rPr>
          <w:rFonts w:ascii="Calibri" w:hAnsi="Calibri" w:cs="Calibri"/>
          <w:b/>
          <w:sz w:val="24"/>
          <w:szCs w:val="24"/>
        </w:rPr>
        <w:tab/>
        <w:t>Código de Identificação do Produto</w:t>
      </w:r>
    </w:p>
    <w:p w14:paraId="50166CD4" w14:textId="77777777" w:rsidR="00F70D38" w:rsidRPr="00C6727D" w:rsidRDefault="00F70D38" w:rsidP="00F70D38">
      <w:pPr>
        <w:jc w:val="both"/>
        <w:rPr>
          <w:rFonts w:ascii="Calibri" w:hAnsi="Calibri" w:cs="Calibri"/>
          <w:sz w:val="24"/>
          <w:szCs w:val="24"/>
        </w:rPr>
      </w:pPr>
    </w:p>
    <w:p w14:paraId="0759CF06" w14:textId="77777777" w:rsidR="00666F81" w:rsidRPr="00C6727D" w:rsidRDefault="00F70D38" w:rsidP="00F70D38">
      <w:pPr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Observação:</w:t>
      </w:r>
      <w:r w:rsidRPr="00C6727D">
        <w:rPr>
          <w:rFonts w:ascii="Calibri" w:hAnsi="Calibri" w:cs="Calibri"/>
          <w:sz w:val="24"/>
          <w:szCs w:val="24"/>
        </w:rPr>
        <w:tab/>
      </w:r>
      <w:r w:rsidRPr="00C6727D">
        <w:rPr>
          <w:rFonts w:ascii="Calibri" w:hAnsi="Calibri" w:cs="Calibri"/>
          <w:sz w:val="24"/>
          <w:szCs w:val="24"/>
        </w:rPr>
        <w:tab/>
        <w:t>informar o código de identificação do produto</w:t>
      </w:r>
    </w:p>
    <w:p w14:paraId="1B67C0AB" w14:textId="77777777" w:rsidR="00F70D38" w:rsidRPr="00C6727D" w:rsidRDefault="00F70D38" w:rsidP="00F70D38">
      <w:pPr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6"/>
        <w:gridCol w:w="2046"/>
        <w:gridCol w:w="2047"/>
        <w:gridCol w:w="2047"/>
        <w:gridCol w:w="2047"/>
      </w:tblGrid>
      <w:tr w:rsidR="00C6727D" w:rsidRPr="00C6727D" w14:paraId="77A18E77" w14:textId="77777777" w:rsidTr="00BB7720">
        <w:trPr>
          <w:trHeight w:val="735"/>
        </w:trPr>
        <w:tc>
          <w:tcPr>
            <w:tcW w:w="1000" w:type="pct"/>
            <w:shd w:val="clear" w:color="auto" w:fill="auto"/>
            <w:vAlign w:val="center"/>
          </w:tcPr>
          <w:p w14:paraId="68A98DBB" w14:textId="77777777" w:rsidR="00B4419E" w:rsidRPr="00C6727D" w:rsidRDefault="00B4419E" w:rsidP="00BB7720">
            <w:pPr>
              <w:widowControl/>
              <w:jc w:val="center"/>
              <w:rPr>
                <w:rFonts w:ascii="Aptos" w:hAnsi="Aptos" w:cs="Aptos"/>
                <w:bCs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bCs/>
                <w:snapToGrid/>
                <w:sz w:val="24"/>
                <w:szCs w:val="24"/>
              </w:rPr>
              <w:t>CODPROD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BAF2583" w14:textId="77777777" w:rsidR="00B4419E" w:rsidRPr="00C6727D" w:rsidRDefault="00B4419E" w:rsidP="00BB7720">
            <w:pPr>
              <w:widowControl/>
              <w:jc w:val="center"/>
              <w:rPr>
                <w:rFonts w:ascii="Aptos" w:hAnsi="Aptos" w:cs="Aptos"/>
                <w:bCs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bCs/>
                <w:snapToGrid/>
                <w:sz w:val="24"/>
                <w:szCs w:val="24"/>
              </w:rPr>
              <w:t>Característica A</w:t>
            </w:r>
          </w:p>
          <w:p w14:paraId="193EDF9E" w14:textId="77777777" w:rsidR="00B4419E" w:rsidRPr="00C6727D" w:rsidRDefault="00B4419E" w:rsidP="00BB7720">
            <w:pPr>
              <w:widowControl/>
              <w:jc w:val="center"/>
              <w:rPr>
                <w:rFonts w:ascii="Aptos" w:hAnsi="Aptos" w:cs="Aptos"/>
                <w:bCs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bCs/>
                <w:snapToGrid/>
                <w:sz w:val="24"/>
                <w:szCs w:val="24"/>
              </w:rPr>
              <w:t>(código 1 a 4)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C157FC0" w14:textId="77777777" w:rsidR="00B4419E" w:rsidRPr="00C6727D" w:rsidRDefault="00B4419E" w:rsidP="00BB7720">
            <w:pPr>
              <w:widowControl/>
              <w:jc w:val="center"/>
              <w:rPr>
                <w:rFonts w:ascii="Aptos" w:hAnsi="Aptos" w:cs="Aptos"/>
                <w:bCs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bCs/>
                <w:snapToGrid/>
                <w:sz w:val="24"/>
                <w:szCs w:val="24"/>
              </w:rPr>
              <w:t>Característica B</w:t>
            </w:r>
          </w:p>
          <w:p w14:paraId="7FD2A9EF" w14:textId="77777777" w:rsidR="00B4419E" w:rsidRPr="00C6727D" w:rsidRDefault="00B4419E" w:rsidP="00BB7720">
            <w:pPr>
              <w:widowControl/>
              <w:jc w:val="center"/>
              <w:rPr>
                <w:rFonts w:ascii="Aptos" w:hAnsi="Aptos" w:cs="Aptos"/>
                <w:bCs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bCs/>
                <w:snapToGrid/>
                <w:sz w:val="24"/>
                <w:szCs w:val="24"/>
              </w:rPr>
              <w:t>(código 1 a 3)</w:t>
            </w:r>
          </w:p>
        </w:tc>
        <w:tc>
          <w:tcPr>
            <w:tcW w:w="1000" w:type="pct"/>
            <w:vAlign w:val="center"/>
          </w:tcPr>
          <w:p w14:paraId="4FCE3713" w14:textId="77777777" w:rsidR="00B4419E" w:rsidRPr="00C6727D" w:rsidRDefault="00B4419E" w:rsidP="00BB7720">
            <w:pPr>
              <w:widowControl/>
              <w:jc w:val="center"/>
              <w:rPr>
                <w:rFonts w:ascii="Aptos" w:hAnsi="Aptos" w:cs="Aptos"/>
                <w:bCs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bCs/>
                <w:snapToGrid/>
                <w:sz w:val="24"/>
                <w:szCs w:val="24"/>
              </w:rPr>
              <w:t>Característica C</w:t>
            </w:r>
          </w:p>
          <w:p w14:paraId="3523BA7B" w14:textId="77777777" w:rsidR="00B4419E" w:rsidRPr="00C6727D" w:rsidRDefault="00B4419E" w:rsidP="00BB7720">
            <w:pPr>
              <w:widowControl/>
              <w:jc w:val="center"/>
              <w:rPr>
                <w:rFonts w:ascii="Aptos" w:hAnsi="Aptos" w:cs="Aptos"/>
                <w:bCs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bCs/>
                <w:snapToGrid/>
                <w:sz w:val="24"/>
                <w:szCs w:val="24"/>
              </w:rPr>
              <w:t>(código 1 a 2)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6B5CDB6" w14:textId="77777777" w:rsidR="00B4419E" w:rsidRPr="00C6727D" w:rsidRDefault="00B4419E" w:rsidP="00BB7720">
            <w:pPr>
              <w:widowControl/>
              <w:jc w:val="center"/>
              <w:rPr>
                <w:rFonts w:ascii="Aptos" w:hAnsi="Aptos" w:cs="Aptos"/>
                <w:bCs/>
                <w:snapToGrid/>
                <w:sz w:val="24"/>
                <w:szCs w:val="24"/>
              </w:rPr>
            </w:pPr>
            <w:proofErr w:type="spellStart"/>
            <w:r w:rsidRPr="00C6727D">
              <w:rPr>
                <w:rFonts w:ascii="Aptos" w:hAnsi="Aptos" w:cs="Aptos"/>
                <w:bCs/>
                <w:snapToGrid/>
                <w:sz w:val="24"/>
                <w:szCs w:val="24"/>
              </w:rPr>
              <w:t>CODIP</w:t>
            </w:r>
            <w:r w:rsidRPr="00C6727D">
              <w:rPr>
                <w:rFonts w:ascii="Aptos" w:hAnsi="Aptos" w:cs="Aptos"/>
                <w:bCs/>
                <w:snapToGrid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C6727D" w:rsidRPr="00C6727D" w14:paraId="1813A14A" w14:textId="77777777" w:rsidTr="00BB7720">
        <w:trPr>
          <w:trHeight w:val="360"/>
        </w:trPr>
        <w:tc>
          <w:tcPr>
            <w:tcW w:w="1000" w:type="pct"/>
            <w:shd w:val="clear" w:color="auto" w:fill="auto"/>
            <w:noWrap/>
            <w:vAlign w:val="bottom"/>
          </w:tcPr>
          <w:p w14:paraId="0BE352C9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snapToGrid/>
                <w:sz w:val="24"/>
                <w:szCs w:val="24"/>
              </w:rPr>
              <w:t> 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2AEB9DB2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snapToGrid/>
                <w:sz w:val="24"/>
                <w:szCs w:val="24"/>
              </w:rPr>
              <w:t> 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2C0D83BE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snapToGrid/>
                <w:sz w:val="24"/>
                <w:szCs w:val="24"/>
              </w:rPr>
              <w:t> </w:t>
            </w:r>
          </w:p>
        </w:tc>
        <w:tc>
          <w:tcPr>
            <w:tcW w:w="1000" w:type="pct"/>
            <w:vAlign w:val="bottom"/>
          </w:tcPr>
          <w:p w14:paraId="1D83CDD7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snapToGrid/>
                <w:sz w:val="24"/>
                <w:szCs w:val="24"/>
              </w:rPr>
              <w:t> 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647C8553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</w:p>
        </w:tc>
      </w:tr>
      <w:tr w:rsidR="00C6727D" w:rsidRPr="00C6727D" w14:paraId="44709806" w14:textId="77777777" w:rsidTr="00BB7720">
        <w:trPr>
          <w:trHeight w:val="360"/>
        </w:trPr>
        <w:tc>
          <w:tcPr>
            <w:tcW w:w="1000" w:type="pct"/>
            <w:shd w:val="clear" w:color="auto" w:fill="auto"/>
            <w:noWrap/>
            <w:vAlign w:val="bottom"/>
          </w:tcPr>
          <w:p w14:paraId="441F4915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snapToGrid/>
                <w:sz w:val="24"/>
                <w:szCs w:val="24"/>
              </w:rPr>
              <w:t> 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7F43831E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snapToGrid/>
                <w:sz w:val="24"/>
                <w:szCs w:val="24"/>
              </w:rPr>
              <w:t> 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5C0A0398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snapToGrid/>
                <w:sz w:val="24"/>
                <w:szCs w:val="24"/>
              </w:rPr>
              <w:t> </w:t>
            </w:r>
          </w:p>
        </w:tc>
        <w:tc>
          <w:tcPr>
            <w:tcW w:w="1000" w:type="pct"/>
            <w:vAlign w:val="bottom"/>
          </w:tcPr>
          <w:p w14:paraId="0738B510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  <w:r w:rsidRPr="00C6727D">
              <w:rPr>
                <w:rFonts w:ascii="Aptos" w:hAnsi="Aptos" w:cs="Aptos"/>
                <w:snapToGrid/>
                <w:sz w:val="24"/>
                <w:szCs w:val="24"/>
              </w:rPr>
              <w:t> 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2586EE4C" w14:textId="77777777" w:rsidR="00B4419E" w:rsidRPr="00C6727D" w:rsidRDefault="00B4419E" w:rsidP="00BB7720">
            <w:pPr>
              <w:widowControl/>
              <w:rPr>
                <w:rFonts w:ascii="Aptos" w:hAnsi="Aptos" w:cs="Aptos"/>
                <w:snapToGrid/>
                <w:sz w:val="24"/>
                <w:szCs w:val="24"/>
              </w:rPr>
            </w:pPr>
          </w:p>
        </w:tc>
      </w:tr>
    </w:tbl>
    <w:p w14:paraId="2E8503C9" w14:textId="77777777" w:rsidR="00B4419E" w:rsidRPr="00C6727D" w:rsidRDefault="00B4419E" w:rsidP="00B4419E">
      <w:pPr>
        <w:jc w:val="both"/>
        <w:rPr>
          <w:rFonts w:ascii="Aptos" w:hAnsi="Aptos" w:cs="Aptos"/>
        </w:rPr>
      </w:pPr>
      <w:r w:rsidRPr="00C6727D">
        <w:rPr>
          <w:rFonts w:ascii="Aptos" w:hAnsi="Aptos" w:cs="Aptos"/>
          <w:vertAlign w:val="superscript"/>
        </w:rPr>
        <w:t xml:space="preserve">a </w:t>
      </w:r>
      <w:r w:rsidRPr="00C6727D">
        <w:rPr>
          <w:rFonts w:ascii="Aptos" w:hAnsi="Aptos" w:cs="Aptos"/>
        </w:rPr>
        <w:t xml:space="preserve">O CODIP fornecido é representado por uma combinação alfanumérica que reflete as características do produto. A combinação alfanumérica reflete, em ordem decrescente, a importância de cada característica do produto, começando pela mais relevante. </w:t>
      </w:r>
    </w:p>
    <w:p w14:paraId="3FEEF52F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</w:p>
    <w:p w14:paraId="4D40EAA2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  <w:b/>
          <w:bCs/>
        </w:rPr>
      </w:pPr>
      <w:r w:rsidRPr="00C6727D">
        <w:rPr>
          <w:rFonts w:ascii="Aptos" w:hAnsi="Aptos" w:cs="Aptos"/>
          <w:b/>
          <w:bCs/>
          <w:sz w:val="24"/>
          <w:szCs w:val="24"/>
        </w:rPr>
        <w:t>Característica A – Classe de resistência</w:t>
      </w:r>
    </w:p>
    <w:p w14:paraId="4E762B88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  <w:r w:rsidRPr="00C6727D">
        <w:rPr>
          <w:rFonts w:ascii="Aptos" w:hAnsi="Aptos" w:cs="Aptos"/>
        </w:rPr>
        <w:t xml:space="preserve">A1 – Normal </w:t>
      </w:r>
      <w:proofErr w:type="spellStart"/>
      <w:r w:rsidRPr="00C6727D">
        <w:rPr>
          <w:rFonts w:ascii="Aptos" w:hAnsi="Aptos" w:cs="Aptos"/>
        </w:rPr>
        <w:t>Tensile</w:t>
      </w:r>
      <w:proofErr w:type="spellEnd"/>
      <w:r w:rsidRPr="00C6727D">
        <w:rPr>
          <w:rFonts w:ascii="Aptos" w:hAnsi="Aptos" w:cs="Aptos"/>
        </w:rPr>
        <w:t xml:space="preserve"> (NT)</w:t>
      </w:r>
    </w:p>
    <w:p w14:paraId="2670E2B7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  <w:lang w:val="it-IT"/>
        </w:rPr>
      </w:pPr>
      <w:r w:rsidRPr="00C6727D">
        <w:rPr>
          <w:rFonts w:ascii="Aptos" w:hAnsi="Aptos" w:cs="Aptos"/>
          <w:lang w:val="it-IT"/>
        </w:rPr>
        <w:t>A2 – High Tensile (HT)</w:t>
      </w:r>
    </w:p>
    <w:p w14:paraId="53B645F2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  <w:lang w:val="it-IT"/>
        </w:rPr>
      </w:pPr>
      <w:r w:rsidRPr="00C6727D">
        <w:rPr>
          <w:rFonts w:ascii="Aptos" w:hAnsi="Aptos" w:cs="Aptos"/>
          <w:lang w:val="it-IT"/>
        </w:rPr>
        <w:t>A3 – Super Tensile (ST)</w:t>
      </w:r>
    </w:p>
    <w:p w14:paraId="12A628FD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  <w:r w:rsidRPr="00C6727D">
        <w:rPr>
          <w:rFonts w:ascii="Aptos" w:hAnsi="Aptos" w:cs="Aptos"/>
        </w:rPr>
        <w:t xml:space="preserve">A4 – Ultra </w:t>
      </w:r>
      <w:proofErr w:type="spellStart"/>
      <w:r w:rsidRPr="00C6727D">
        <w:rPr>
          <w:rFonts w:ascii="Aptos" w:hAnsi="Aptos" w:cs="Aptos"/>
        </w:rPr>
        <w:t>Tensile</w:t>
      </w:r>
      <w:proofErr w:type="spellEnd"/>
      <w:r w:rsidRPr="00C6727D">
        <w:rPr>
          <w:rFonts w:ascii="Aptos" w:hAnsi="Aptos" w:cs="Aptos"/>
        </w:rPr>
        <w:t xml:space="preserve"> (UT)</w:t>
      </w:r>
    </w:p>
    <w:p w14:paraId="0B7F1DBF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</w:p>
    <w:p w14:paraId="26A4E5D4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  <w:b/>
          <w:bCs/>
        </w:rPr>
      </w:pPr>
      <w:r w:rsidRPr="00C6727D">
        <w:rPr>
          <w:rFonts w:ascii="Aptos" w:hAnsi="Aptos" w:cs="Aptos"/>
          <w:b/>
          <w:bCs/>
          <w:sz w:val="24"/>
          <w:szCs w:val="24"/>
        </w:rPr>
        <w:t>Característica B – Diâmetro do fio de menor diâmetro</w:t>
      </w:r>
    </w:p>
    <w:p w14:paraId="1F11CDC2" w14:textId="77777777" w:rsidR="00B4419E" w:rsidRPr="00B4419E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  <w:r w:rsidRPr="00B4419E">
        <w:rPr>
          <w:rFonts w:ascii="Aptos" w:hAnsi="Aptos" w:cs="Aptos"/>
        </w:rPr>
        <w:t>B1 – Fio &lt; 0,20 mm</w:t>
      </w:r>
    </w:p>
    <w:p w14:paraId="090F59DB" w14:textId="77777777" w:rsidR="00B4419E" w:rsidRPr="00B4419E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  <w:r w:rsidRPr="00B4419E">
        <w:rPr>
          <w:rFonts w:ascii="Aptos" w:hAnsi="Aptos" w:cs="Aptos"/>
        </w:rPr>
        <w:t>B2 – Fio ≥ 0,20 mm e &lt; 0,30 mm</w:t>
      </w:r>
    </w:p>
    <w:p w14:paraId="2CF6D9E3" w14:textId="77777777" w:rsidR="00B4419E" w:rsidRPr="00B4419E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  <w:r w:rsidRPr="00B4419E">
        <w:rPr>
          <w:rFonts w:ascii="Aptos" w:hAnsi="Aptos" w:cs="Aptos"/>
        </w:rPr>
        <w:t>B3 – Fio ≥ 0,30 mm</w:t>
      </w:r>
    </w:p>
    <w:p w14:paraId="15119D34" w14:textId="77777777" w:rsidR="00B4419E" w:rsidRPr="00B4419E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</w:p>
    <w:p w14:paraId="5FC88F28" w14:textId="77777777" w:rsidR="00B4419E" w:rsidRPr="00B4419E" w:rsidRDefault="00B4419E" w:rsidP="00B4419E">
      <w:pPr>
        <w:tabs>
          <w:tab w:val="left" w:pos="709"/>
        </w:tabs>
        <w:jc w:val="both"/>
        <w:rPr>
          <w:rFonts w:ascii="Aptos" w:hAnsi="Aptos" w:cs="Aptos"/>
          <w:b/>
          <w:bCs/>
        </w:rPr>
      </w:pPr>
      <w:r w:rsidRPr="00B4419E">
        <w:rPr>
          <w:rFonts w:ascii="Aptos" w:hAnsi="Aptos" w:cs="Aptos"/>
          <w:b/>
          <w:bCs/>
          <w:sz w:val="24"/>
          <w:szCs w:val="24"/>
        </w:rPr>
        <w:t>Característica C – Número de fios</w:t>
      </w:r>
    </w:p>
    <w:p w14:paraId="2C28E55F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  <w:r w:rsidRPr="00C6727D">
        <w:rPr>
          <w:rFonts w:ascii="Aptos" w:hAnsi="Aptos" w:cs="Aptos"/>
        </w:rPr>
        <w:t>C1 – ≤ 6 fios</w:t>
      </w:r>
    </w:p>
    <w:p w14:paraId="37F4404F" w14:textId="77777777" w:rsidR="00B4419E" w:rsidRPr="00C6727D" w:rsidRDefault="00B4419E" w:rsidP="00B4419E">
      <w:pPr>
        <w:tabs>
          <w:tab w:val="left" w:pos="709"/>
        </w:tabs>
        <w:jc w:val="both"/>
        <w:rPr>
          <w:rFonts w:ascii="Aptos" w:hAnsi="Aptos" w:cs="Aptos"/>
        </w:rPr>
      </w:pPr>
      <w:r w:rsidRPr="00C6727D">
        <w:rPr>
          <w:rFonts w:ascii="Aptos" w:hAnsi="Aptos" w:cs="Aptos"/>
        </w:rPr>
        <w:t>C2 – &gt; 6 fios</w:t>
      </w:r>
    </w:p>
    <w:p w14:paraId="32EC88AA" w14:textId="77777777" w:rsidR="009E4A7D" w:rsidRPr="006044E4" w:rsidRDefault="009E4A7D" w:rsidP="009E4A7D">
      <w:pPr>
        <w:jc w:val="both"/>
        <w:rPr>
          <w:rFonts w:ascii="Calibri" w:hAnsi="Calibri" w:cs="Calibri"/>
          <w:b/>
          <w:sz w:val="24"/>
          <w:szCs w:val="24"/>
        </w:rPr>
      </w:pPr>
    </w:p>
    <w:p w14:paraId="3743A5B8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3.0</w:t>
      </w:r>
      <w:r w:rsidRPr="006044E4">
        <w:rPr>
          <w:rFonts w:ascii="Calibri" w:hAnsi="Calibri" w:cs="Calibri"/>
          <w:b/>
          <w:sz w:val="24"/>
          <w:szCs w:val="24"/>
        </w:rPr>
        <w:tab/>
        <w:t>Código do cliente</w:t>
      </w:r>
    </w:p>
    <w:p w14:paraId="39395405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675904ED" w14:textId="77777777" w:rsidR="009E4A7D" w:rsidRPr="006044E4" w:rsidRDefault="002504CC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  <w:t>i</w:t>
      </w:r>
      <w:r w:rsidR="009E4A7D" w:rsidRPr="006044E4">
        <w:rPr>
          <w:rFonts w:ascii="Calibri" w:hAnsi="Calibri" w:cs="Calibri"/>
          <w:sz w:val="24"/>
          <w:szCs w:val="24"/>
        </w:rPr>
        <w:t>nformar o nome ou código contábil utilizado para designar cada um dos clientes.</w:t>
      </w:r>
    </w:p>
    <w:p w14:paraId="5D1EF261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07455DDD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</w:t>
      </w:r>
      <w:r w:rsidRPr="006044E4">
        <w:rPr>
          <w:rFonts w:ascii="Calibri" w:hAnsi="Calibri" w:cs="Calibri"/>
          <w:sz w:val="24"/>
          <w:szCs w:val="24"/>
        </w:rPr>
        <w:tab/>
      </w:r>
      <w:r w:rsidR="002504CC" w:rsidRPr="006044E4">
        <w:rPr>
          <w:rFonts w:ascii="Calibri" w:hAnsi="Calibri" w:cs="Calibri"/>
          <w:sz w:val="24"/>
          <w:szCs w:val="24"/>
        </w:rPr>
        <w:t>f</w:t>
      </w:r>
      <w:r w:rsidR="00274745" w:rsidRPr="006044E4">
        <w:rPr>
          <w:rFonts w:ascii="Calibri" w:hAnsi="Calibri" w:cs="Calibri"/>
          <w:sz w:val="24"/>
          <w:szCs w:val="24"/>
        </w:rPr>
        <w:t>ornecer a lista completa de nomes e códigos de todos os clientes, relacionando o código do mesmo com sua razão social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0B2EACF9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8AE7D17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4.0</w:t>
      </w:r>
      <w:r w:rsidRPr="006044E4">
        <w:rPr>
          <w:rFonts w:ascii="Calibri" w:hAnsi="Calibri" w:cs="Calibri"/>
          <w:b/>
          <w:sz w:val="24"/>
          <w:szCs w:val="24"/>
        </w:rPr>
        <w:tab/>
        <w:t>Relacionamento com o cliente</w:t>
      </w:r>
    </w:p>
    <w:p w14:paraId="79018A68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B27BAAE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</w:r>
      <w:r w:rsidR="002504CC" w:rsidRPr="006044E4">
        <w:rPr>
          <w:rFonts w:ascii="Calibri" w:hAnsi="Calibri" w:cs="Calibri"/>
          <w:sz w:val="24"/>
          <w:szCs w:val="24"/>
        </w:rPr>
        <w:t>informar a existência de relacionamento com o cliente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4E318BA3" w14:textId="77777777" w:rsidR="006E2140" w:rsidRPr="006044E4" w:rsidRDefault="006E2140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5DC6D1AB" w14:textId="77777777" w:rsidR="006172D2" w:rsidRPr="006044E4" w:rsidRDefault="009E4A7D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</w:r>
      <w:r w:rsidR="006172D2" w:rsidRPr="006044E4">
        <w:rPr>
          <w:rFonts w:ascii="Calibri" w:hAnsi="Calibri" w:cs="Calibri"/>
          <w:sz w:val="24"/>
          <w:szCs w:val="24"/>
        </w:rPr>
        <w:t>1 = parte não relacionada consumidora</w:t>
      </w:r>
    </w:p>
    <w:p w14:paraId="2F6664B7" w14:textId="77777777" w:rsidR="006172D2" w:rsidRPr="006044E4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  <w:t>2 = parte não relacionada revendedora</w:t>
      </w:r>
    </w:p>
    <w:p w14:paraId="063280EC" w14:textId="77777777" w:rsidR="006172D2" w:rsidRPr="006044E4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  <w:t>3 = parte relacionada consumidora</w:t>
      </w:r>
    </w:p>
    <w:p w14:paraId="5A88994D" w14:textId="77777777" w:rsidR="006172D2" w:rsidRPr="006044E4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lastRenderedPageBreak/>
        <w:tab/>
        <w:t>4 = parte relacionada revendedor</w:t>
      </w:r>
    </w:p>
    <w:p w14:paraId="456E0852" w14:textId="77777777" w:rsidR="009E4A7D" w:rsidRPr="006044E4" w:rsidRDefault="009E4A7D" w:rsidP="006172D2">
      <w:pPr>
        <w:ind w:left="2127" w:hanging="3"/>
        <w:jc w:val="both"/>
        <w:rPr>
          <w:rFonts w:ascii="Calibri" w:hAnsi="Calibri" w:cs="Calibri"/>
          <w:sz w:val="24"/>
          <w:szCs w:val="24"/>
        </w:rPr>
      </w:pPr>
    </w:p>
    <w:p w14:paraId="29421A77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5.0</w:t>
      </w:r>
      <w:r w:rsidRPr="006044E4">
        <w:rPr>
          <w:rFonts w:ascii="Calibri" w:hAnsi="Calibri" w:cs="Calibri"/>
          <w:b/>
          <w:sz w:val="24"/>
          <w:szCs w:val="24"/>
        </w:rPr>
        <w:tab/>
        <w:t>Categoria do cliente</w:t>
      </w:r>
    </w:p>
    <w:p w14:paraId="67FE178D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9DA71A3" w14:textId="77777777" w:rsidR="006E2140" w:rsidRPr="006044E4" w:rsidRDefault="009E4A7D" w:rsidP="00587A02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</w:r>
      <w:r w:rsidR="00587A02" w:rsidRPr="006044E4">
        <w:rPr>
          <w:rFonts w:ascii="Calibri" w:hAnsi="Calibri" w:cs="Calibri"/>
          <w:sz w:val="24"/>
          <w:szCs w:val="24"/>
        </w:rPr>
        <w:tab/>
      </w:r>
      <w:r w:rsidR="006E2140" w:rsidRPr="006044E4">
        <w:rPr>
          <w:rFonts w:ascii="Calibri" w:hAnsi="Calibri" w:cs="Calibri"/>
          <w:sz w:val="24"/>
        </w:rPr>
        <w:t>informar a categoria do cliente</w:t>
      </w:r>
    </w:p>
    <w:p w14:paraId="6C4645E4" w14:textId="77777777" w:rsidR="006E2140" w:rsidRPr="006044E4" w:rsidRDefault="006E2140" w:rsidP="00587A02">
      <w:pPr>
        <w:jc w:val="both"/>
        <w:rPr>
          <w:rFonts w:ascii="Calibri" w:hAnsi="Calibri" w:cs="Calibri"/>
          <w:sz w:val="24"/>
          <w:szCs w:val="24"/>
        </w:rPr>
      </w:pPr>
    </w:p>
    <w:p w14:paraId="5EF42733" w14:textId="77777777" w:rsidR="00587A02" w:rsidRPr="006044E4" w:rsidRDefault="00587A02" w:rsidP="006E2140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1 = usuário industrial</w:t>
      </w:r>
    </w:p>
    <w:p w14:paraId="5790B49B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2 = consumidor final</w:t>
      </w:r>
    </w:p>
    <w:p w14:paraId="656D796B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3 = </w:t>
      </w:r>
      <w:r w:rsidRPr="006044E4">
        <w:rPr>
          <w:rFonts w:ascii="Calibri" w:hAnsi="Calibri" w:cs="Calibri"/>
          <w:b/>
          <w:sz w:val="24"/>
          <w:szCs w:val="24"/>
        </w:rPr>
        <w:t>trading</w:t>
      </w:r>
      <w:r w:rsidRPr="006044E4">
        <w:rPr>
          <w:rFonts w:ascii="Calibri" w:hAnsi="Calibri" w:cs="Calibri"/>
          <w:i/>
          <w:sz w:val="24"/>
          <w:szCs w:val="24"/>
        </w:rPr>
        <w:t xml:space="preserve"> </w:t>
      </w:r>
      <w:r w:rsidRPr="006044E4">
        <w:rPr>
          <w:rFonts w:ascii="Calibri" w:hAnsi="Calibri" w:cs="Calibri"/>
          <w:b/>
          <w:sz w:val="24"/>
          <w:szCs w:val="24"/>
        </w:rPr>
        <w:t>companies</w:t>
      </w:r>
    </w:p>
    <w:p w14:paraId="33D7F947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4 = distribuidores locais</w:t>
      </w:r>
    </w:p>
    <w:p w14:paraId="7F82F8D9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5 = varejistas</w:t>
      </w:r>
      <w:r w:rsidRPr="006044E4">
        <w:rPr>
          <w:rFonts w:ascii="Calibri" w:hAnsi="Calibri" w:cs="Calibri"/>
          <w:sz w:val="24"/>
          <w:szCs w:val="24"/>
        </w:rPr>
        <w:tab/>
      </w:r>
    </w:p>
    <w:p w14:paraId="5E9197CA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6 até n = especificar qualquer outra categoria</w:t>
      </w:r>
    </w:p>
    <w:p w14:paraId="1278FD12" w14:textId="77777777" w:rsidR="009E4A7D" w:rsidRPr="006044E4" w:rsidRDefault="009E4A7D" w:rsidP="00587A0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6916977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</w:t>
      </w:r>
      <w:r w:rsidRPr="006044E4">
        <w:rPr>
          <w:rFonts w:ascii="Calibri" w:hAnsi="Calibri" w:cs="Calibri"/>
          <w:sz w:val="24"/>
          <w:szCs w:val="24"/>
        </w:rPr>
        <w:tab/>
      </w:r>
      <w:r w:rsidR="006E2140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 xml:space="preserve">dentificar os clientes que se enquadrem em mais de uma categoria, </w:t>
      </w:r>
      <w:r w:rsidR="00845F7A" w:rsidRPr="006044E4">
        <w:rPr>
          <w:rFonts w:ascii="Calibri" w:hAnsi="Calibri" w:cs="Calibri"/>
          <w:sz w:val="24"/>
          <w:szCs w:val="24"/>
        </w:rPr>
        <w:t>justificando.</w:t>
      </w:r>
    </w:p>
    <w:p w14:paraId="5387D079" w14:textId="77777777" w:rsidR="008B093F" w:rsidRPr="006044E4" w:rsidRDefault="008B093F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C558E6C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6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>.0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Número da fatura</w:t>
      </w:r>
    </w:p>
    <w:p w14:paraId="19457E42" w14:textId="77777777" w:rsidR="009E4A7D" w:rsidRPr="006044E4" w:rsidRDefault="009E4A7D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A096639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064A56" w:rsidRPr="006044E4">
        <w:rPr>
          <w:rFonts w:ascii="Calibri" w:hAnsi="Calibri" w:cs="Calibri"/>
          <w:sz w:val="24"/>
          <w:szCs w:val="24"/>
        </w:rPr>
        <w:t xml:space="preserve">: </w:t>
      </w:r>
      <w:r w:rsidR="006E2140" w:rsidRPr="006044E4">
        <w:rPr>
          <w:rFonts w:ascii="Calibri" w:hAnsi="Calibri" w:cs="Calibri"/>
          <w:sz w:val="24"/>
          <w:szCs w:val="24"/>
        </w:rPr>
        <w:tab/>
      </w:r>
      <w:r w:rsidR="006E2140" w:rsidRPr="006044E4">
        <w:rPr>
          <w:rFonts w:ascii="Calibri" w:hAnsi="Calibri" w:cs="Calibri"/>
          <w:sz w:val="24"/>
          <w:szCs w:val="24"/>
        </w:rPr>
        <w:tab/>
      </w:r>
      <w:r w:rsidR="00064A56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>nformar o número da fatura relacionado no sistema contábil da empresa.</w:t>
      </w:r>
    </w:p>
    <w:p w14:paraId="75A34DAE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14E7F62A" w14:textId="77777777" w:rsidR="008B093F" w:rsidRPr="006044E4" w:rsidRDefault="008B093F" w:rsidP="006E2140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064A56" w:rsidRPr="006044E4">
        <w:rPr>
          <w:rFonts w:ascii="Calibri" w:hAnsi="Calibri" w:cs="Calibri"/>
          <w:sz w:val="24"/>
          <w:szCs w:val="24"/>
        </w:rPr>
        <w:t>:</w:t>
      </w:r>
      <w:r w:rsidR="006E2140" w:rsidRPr="006044E4">
        <w:rPr>
          <w:rFonts w:ascii="Calibri" w:hAnsi="Calibri" w:cs="Calibri"/>
          <w:sz w:val="24"/>
          <w:szCs w:val="24"/>
        </w:rPr>
        <w:tab/>
      </w:r>
      <w:r w:rsidR="00064A56" w:rsidRPr="006044E4">
        <w:rPr>
          <w:rFonts w:ascii="Calibri" w:hAnsi="Calibri" w:cs="Calibri"/>
          <w:sz w:val="24"/>
          <w:szCs w:val="24"/>
        </w:rPr>
        <w:t>d</w:t>
      </w:r>
      <w:r w:rsidRPr="006044E4">
        <w:rPr>
          <w:rFonts w:ascii="Calibri" w:hAnsi="Calibri" w:cs="Calibri"/>
          <w:sz w:val="24"/>
          <w:szCs w:val="24"/>
        </w:rPr>
        <w:t xml:space="preserve">escrever a forma de numeração da fatura que originou o número informado neste campo. </w:t>
      </w:r>
      <w:r w:rsidR="00B5237C" w:rsidRPr="006044E4">
        <w:rPr>
          <w:rFonts w:ascii="Calibri" w:hAnsi="Calibri" w:cs="Calibri"/>
          <w:sz w:val="24"/>
          <w:szCs w:val="24"/>
        </w:rPr>
        <w:t>Indicar a existência de sequência numérica ou qualquer outra forma de codificação, hipótese em que se deve fornecer a descrição de cada um dos componentes do código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21DB56BE" w14:textId="77777777" w:rsidR="00EA3F38" w:rsidRPr="006044E4" w:rsidRDefault="00EA3F38" w:rsidP="008B093F">
      <w:pPr>
        <w:jc w:val="both"/>
        <w:rPr>
          <w:rFonts w:ascii="Calibri" w:hAnsi="Calibri" w:cs="Calibri"/>
          <w:sz w:val="24"/>
          <w:szCs w:val="24"/>
        </w:rPr>
      </w:pPr>
    </w:p>
    <w:p w14:paraId="769B7450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7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>.0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Data da fatura</w:t>
      </w:r>
    </w:p>
    <w:p w14:paraId="44CA113B" w14:textId="77777777" w:rsidR="00673664" w:rsidRPr="006044E4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1703DB21" w14:textId="77777777" w:rsidR="006E2140" w:rsidRPr="006044E4" w:rsidRDefault="008B093F" w:rsidP="006E2140">
      <w:pPr>
        <w:pStyle w:val="Recuodecorpodetexto2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="006E2140" w:rsidRPr="006044E4">
        <w:rPr>
          <w:rFonts w:ascii="Calibri" w:hAnsi="Calibri" w:cs="Calibri"/>
          <w:sz w:val="24"/>
          <w:szCs w:val="24"/>
        </w:rPr>
        <w:tab/>
        <w:t xml:space="preserve"> </w:t>
      </w:r>
      <w:r w:rsidR="006E2140" w:rsidRPr="006044E4">
        <w:rPr>
          <w:rFonts w:ascii="Calibri" w:hAnsi="Calibri" w:cs="Calibri"/>
          <w:sz w:val="24"/>
        </w:rPr>
        <w:t>informar a data da fatura</w:t>
      </w:r>
      <w:r w:rsidR="006E2140" w:rsidRPr="006044E4">
        <w:rPr>
          <w:rFonts w:ascii="Calibri" w:hAnsi="Calibri" w:cs="Calibri"/>
          <w:sz w:val="24"/>
          <w:szCs w:val="24"/>
        </w:rPr>
        <w:t xml:space="preserve">. </w:t>
      </w:r>
    </w:p>
    <w:p w14:paraId="09FA3A89" w14:textId="77777777" w:rsidR="00673664" w:rsidRPr="006044E4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5FA4606D" w14:textId="77777777" w:rsidR="006E2140" w:rsidRPr="006044E4" w:rsidRDefault="006E2140" w:rsidP="006E2140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</w:t>
      </w:r>
      <w:r w:rsidRPr="006044E4">
        <w:rPr>
          <w:rFonts w:ascii="Calibri" w:hAnsi="Calibri" w:cs="Calibri"/>
          <w:sz w:val="24"/>
          <w:szCs w:val="24"/>
        </w:rPr>
        <w:tab/>
        <w:t xml:space="preserve"> </w:t>
      </w:r>
      <w:r w:rsidRPr="006044E4">
        <w:rPr>
          <w:rFonts w:ascii="Calibri" w:hAnsi="Calibri" w:cs="Calibri"/>
          <w:sz w:val="24"/>
        </w:rPr>
        <w:t>a data deve ser informada no formato DD/MM/AAAA</w:t>
      </w:r>
      <w:r w:rsidRPr="006044E4">
        <w:rPr>
          <w:rFonts w:ascii="Calibri" w:hAnsi="Calibri" w:cs="Calibri"/>
          <w:sz w:val="24"/>
          <w:szCs w:val="24"/>
        </w:rPr>
        <w:t xml:space="preserve">. </w:t>
      </w:r>
    </w:p>
    <w:p w14:paraId="40141A74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</w:p>
    <w:p w14:paraId="5E479A59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7.1</w:t>
      </w:r>
      <w:r w:rsidRPr="006044E4">
        <w:rPr>
          <w:rFonts w:ascii="Calibri" w:hAnsi="Calibri" w:cs="Calibri"/>
          <w:b/>
          <w:sz w:val="24"/>
          <w:szCs w:val="24"/>
        </w:rPr>
        <w:tab/>
        <w:t>Data da venda</w:t>
      </w:r>
    </w:p>
    <w:p w14:paraId="7BF929BC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20C31699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Nome do campo:</w:t>
      </w:r>
      <w:r w:rsidRPr="006044E4">
        <w:rPr>
          <w:rFonts w:ascii="Calibri" w:hAnsi="Calibri" w:cs="Calibri"/>
          <w:sz w:val="24"/>
          <w:szCs w:val="24"/>
        </w:rPr>
        <w:tab/>
        <w:t>DVENDT</w:t>
      </w:r>
    </w:p>
    <w:p w14:paraId="7746A473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6C1FCACF" w14:textId="77777777" w:rsidR="005329C9" w:rsidRPr="006044E4" w:rsidRDefault="005329C9" w:rsidP="005329C9">
      <w:pPr>
        <w:numPr>
          <w:ilvl w:val="12"/>
          <w:numId w:val="0"/>
        </w:numPr>
        <w:ind w:left="2160" w:hanging="216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  <w:t>Informar a data selecionada (ex.: data do contrato, data da fatura) como data da venda para suas vendas no mercado de comparação. Caso sejam utilizadas datas de venda variando conforme o tipo de transação (ex.: algumas a data da fatura, outras a data do contrato), criar um campo para identificar a data com o tipo de transação (ex.: CONT para contrato, FAT para fatura). Caso a empresa utilize alguma outra maneira para determinar a data de venda, explicar as razões.</w:t>
      </w:r>
    </w:p>
    <w:p w14:paraId="1AB44AEE" w14:textId="77777777" w:rsidR="005329C9" w:rsidRPr="006044E4" w:rsidRDefault="005329C9" w:rsidP="005329C9">
      <w:pPr>
        <w:numPr>
          <w:ilvl w:val="12"/>
          <w:numId w:val="0"/>
        </w:numPr>
        <w:ind w:left="2160" w:hanging="2160"/>
        <w:jc w:val="both"/>
        <w:rPr>
          <w:rFonts w:ascii="Calibri" w:hAnsi="Calibri" w:cs="Calibri"/>
          <w:sz w:val="24"/>
          <w:szCs w:val="24"/>
        </w:rPr>
      </w:pPr>
    </w:p>
    <w:p w14:paraId="11AB5D50" w14:textId="77777777" w:rsidR="005329C9" w:rsidRPr="006044E4" w:rsidRDefault="005329C9" w:rsidP="005329C9">
      <w:pPr>
        <w:numPr>
          <w:ilvl w:val="12"/>
          <w:numId w:val="0"/>
        </w:numPr>
        <w:ind w:left="2160"/>
        <w:jc w:val="both"/>
        <w:rPr>
          <w:rFonts w:ascii="Calibri" w:hAnsi="Calibri" w:cs="Calibri"/>
          <w:sz w:val="24"/>
        </w:rPr>
      </w:pPr>
      <w:r w:rsidRPr="006044E4">
        <w:rPr>
          <w:rFonts w:ascii="Calibri" w:hAnsi="Calibri" w:cs="Calibri"/>
          <w:sz w:val="24"/>
        </w:rPr>
        <w:t>A data deve ser informada no formato DD/MM/AAAA</w:t>
      </w:r>
    </w:p>
    <w:p w14:paraId="76277929" w14:textId="77777777" w:rsidR="005329C9" w:rsidRPr="006044E4" w:rsidRDefault="005329C9" w:rsidP="005329C9">
      <w:pPr>
        <w:numPr>
          <w:ilvl w:val="12"/>
          <w:numId w:val="0"/>
        </w:numPr>
        <w:ind w:left="2160"/>
        <w:jc w:val="both"/>
        <w:rPr>
          <w:rFonts w:ascii="Calibri" w:hAnsi="Calibri" w:cs="Calibri"/>
          <w:sz w:val="24"/>
          <w:szCs w:val="24"/>
        </w:rPr>
      </w:pPr>
    </w:p>
    <w:p w14:paraId="63601573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</w:t>
      </w:r>
      <w:r w:rsidRPr="006044E4">
        <w:rPr>
          <w:rFonts w:ascii="Calibri" w:hAnsi="Calibri" w:cs="Calibri"/>
          <w:sz w:val="24"/>
          <w:szCs w:val="24"/>
        </w:rPr>
        <w:tab/>
        <w:t xml:space="preserve">Normalmente, a data da venda é a data da fatura. Contudo, em contratos de longo prazo, a data da venda pode ser, por exemplo, a data do contrato. A data da venda não pode ser posterior a data do embarque. </w:t>
      </w:r>
    </w:p>
    <w:p w14:paraId="7823CAD8" w14:textId="77777777" w:rsidR="00EA3F38" w:rsidRPr="006044E4" w:rsidRDefault="00EA3F38" w:rsidP="006E2140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029BA28" w14:textId="77777777" w:rsidR="008B093F" w:rsidRPr="006044E4" w:rsidRDefault="008B093F" w:rsidP="008B093F">
      <w:pPr>
        <w:jc w:val="both"/>
        <w:rPr>
          <w:rFonts w:ascii="Calibri" w:hAnsi="Calibri" w:cs="Calibri"/>
          <w:color w:val="FF0000"/>
        </w:rPr>
      </w:pPr>
    </w:p>
    <w:p w14:paraId="2BD74369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lastRenderedPageBreak/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8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>.0</w:t>
      </w:r>
      <w:r w:rsidR="00D643B8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ab/>
      </w:r>
      <w:r w:rsidR="00C358F9" w:rsidRPr="006044E4">
        <w:rPr>
          <w:rFonts w:ascii="Calibri" w:hAnsi="Calibri" w:cs="Calibri"/>
          <w:b/>
          <w:bCs/>
          <w:sz w:val="24"/>
          <w:szCs w:val="24"/>
        </w:rPr>
        <w:t>Termos de comércio</w:t>
      </w:r>
      <w:r w:rsidR="00D643B8" w:rsidRPr="006044E4">
        <w:rPr>
          <w:rFonts w:ascii="Calibri" w:hAnsi="Calibri" w:cs="Calibri"/>
          <w:b/>
          <w:bCs/>
          <w:sz w:val="24"/>
          <w:szCs w:val="24"/>
        </w:rPr>
        <w:t xml:space="preserve"> (Incoterms)</w:t>
      </w:r>
    </w:p>
    <w:p w14:paraId="7C41D36E" w14:textId="77777777" w:rsidR="00673664" w:rsidRPr="006044E4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04591D53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="00EA3F38" w:rsidRPr="006044E4">
        <w:rPr>
          <w:rFonts w:ascii="Calibri" w:hAnsi="Calibri" w:cs="Calibri"/>
          <w:sz w:val="24"/>
          <w:szCs w:val="24"/>
        </w:rPr>
        <w:tab/>
      </w:r>
      <w:r w:rsidR="00EA3F38" w:rsidRPr="006044E4">
        <w:rPr>
          <w:rFonts w:ascii="Calibri" w:hAnsi="Calibri" w:cs="Calibri"/>
          <w:sz w:val="24"/>
          <w:szCs w:val="24"/>
        </w:rPr>
        <w:tab/>
        <w:t>informar os termos de comércio</w:t>
      </w:r>
    </w:p>
    <w:p w14:paraId="69C69E17" w14:textId="77777777" w:rsidR="00673664" w:rsidRPr="006044E4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03ABC741" w14:textId="77777777" w:rsidR="008B093F" w:rsidRPr="006044E4" w:rsidRDefault="008B093F" w:rsidP="00EA3F38">
      <w:pPr>
        <w:ind w:left="1416" w:firstLine="708"/>
        <w:jc w:val="both"/>
        <w:rPr>
          <w:rFonts w:ascii="Calibri" w:hAnsi="Calibri" w:cs="Calibri"/>
          <w:i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1 = </w:t>
      </w:r>
      <w:r w:rsidR="0080139B" w:rsidRPr="006044E4">
        <w:rPr>
          <w:rFonts w:ascii="Calibri" w:hAnsi="Calibri" w:cs="Calibri"/>
          <w:b/>
          <w:sz w:val="24"/>
          <w:szCs w:val="24"/>
        </w:rPr>
        <w:t>EX</w:t>
      </w:r>
      <w:r w:rsidR="0080139B" w:rsidRPr="006044E4">
        <w:rPr>
          <w:rFonts w:ascii="Calibri" w:hAnsi="Calibri" w:cs="Calibri"/>
          <w:i/>
          <w:sz w:val="24"/>
          <w:szCs w:val="24"/>
        </w:rPr>
        <w:t xml:space="preserve"> </w:t>
      </w:r>
      <w:proofErr w:type="gramStart"/>
      <w:r w:rsidRPr="006044E4">
        <w:rPr>
          <w:rFonts w:ascii="Calibri" w:hAnsi="Calibri" w:cs="Calibri"/>
          <w:b/>
          <w:sz w:val="24"/>
          <w:szCs w:val="24"/>
        </w:rPr>
        <w:t>F</w:t>
      </w:r>
      <w:r w:rsidR="0080139B" w:rsidRPr="006044E4">
        <w:rPr>
          <w:rFonts w:ascii="Calibri" w:hAnsi="Calibri" w:cs="Calibri"/>
          <w:b/>
          <w:sz w:val="24"/>
          <w:szCs w:val="24"/>
        </w:rPr>
        <w:t>A</w:t>
      </w:r>
      <w:r w:rsidRPr="006044E4">
        <w:rPr>
          <w:rFonts w:ascii="Calibri" w:hAnsi="Calibri" w:cs="Calibri"/>
          <w:b/>
          <w:sz w:val="24"/>
          <w:szCs w:val="24"/>
        </w:rPr>
        <w:t>BRICA</w:t>
      </w:r>
      <w:proofErr w:type="gramEnd"/>
    </w:p>
    <w:p w14:paraId="7007B57E" w14:textId="77777777" w:rsidR="008B093F" w:rsidRPr="006044E4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2 = FOB</w:t>
      </w:r>
    </w:p>
    <w:p w14:paraId="72CA9B68" w14:textId="77777777" w:rsidR="008B093F" w:rsidRPr="006044E4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3 = CFR</w:t>
      </w:r>
    </w:p>
    <w:p w14:paraId="61B8CFB4" w14:textId="77777777" w:rsidR="008B093F" w:rsidRPr="006044E4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4 = CIF</w:t>
      </w:r>
    </w:p>
    <w:p w14:paraId="0A050E07" w14:textId="77777777" w:rsidR="008B093F" w:rsidRPr="006044E4" w:rsidRDefault="00AA3160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5 até n = especificar outros termos de comércio</w:t>
      </w:r>
    </w:p>
    <w:p w14:paraId="7EF7C9A7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030004D5" w14:textId="77777777" w:rsidR="008B093F" w:rsidRPr="006044E4" w:rsidRDefault="008B093F" w:rsidP="00EA3F38">
      <w:pPr>
        <w:ind w:left="2130" w:hanging="213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0F30E1" w:rsidRPr="006044E4">
        <w:rPr>
          <w:rFonts w:ascii="Calibri" w:hAnsi="Calibri" w:cs="Calibri"/>
          <w:sz w:val="24"/>
          <w:szCs w:val="24"/>
        </w:rPr>
        <w:t xml:space="preserve">: </w:t>
      </w:r>
      <w:r w:rsidR="00EA3F38" w:rsidRPr="006044E4">
        <w:rPr>
          <w:rFonts w:ascii="Calibri" w:hAnsi="Calibri" w:cs="Calibri"/>
          <w:sz w:val="24"/>
          <w:szCs w:val="24"/>
        </w:rPr>
        <w:tab/>
        <w:t>descrever os termos de comércio, indicando os códigos utilizados e o significado de cada um. Esclarecer quais os custos de transporte e de seguro, entre outros, incorridos pela empresa</w:t>
      </w:r>
      <w:r w:rsidR="005C1D92" w:rsidRPr="006044E4">
        <w:rPr>
          <w:rFonts w:ascii="Calibri" w:hAnsi="Calibri" w:cs="Calibri"/>
          <w:sz w:val="24"/>
          <w:szCs w:val="24"/>
        </w:rPr>
        <w:t>.</w:t>
      </w:r>
    </w:p>
    <w:p w14:paraId="32C607EB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722A801D" w14:textId="77777777" w:rsidR="00033262" w:rsidRPr="00C6727D" w:rsidRDefault="008B093F" w:rsidP="00033262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9.</w:t>
      </w:r>
      <w:r w:rsidR="00064CA4" w:rsidRPr="00C6727D">
        <w:rPr>
          <w:rFonts w:ascii="Calibri" w:hAnsi="Calibri" w:cs="Calibri"/>
          <w:b/>
          <w:bCs/>
          <w:sz w:val="24"/>
          <w:szCs w:val="24"/>
        </w:rPr>
        <w:t>0</w:t>
      </w:r>
      <w:r w:rsidRPr="00C6727D"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EA3F38" w:rsidRPr="00C6727D">
        <w:rPr>
          <w:rFonts w:ascii="Calibri" w:hAnsi="Calibri" w:cs="Calibri"/>
          <w:b/>
          <w:bCs/>
          <w:sz w:val="24"/>
          <w:szCs w:val="24"/>
        </w:rPr>
        <w:tab/>
      </w:r>
      <w:r w:rsidR="00033262" w:rsidRPr="00C6727D">
        <w:rPr>
          <w:rFonts w:ascii="Calibri" w:hAnsi="Calibri" w:cs="Calibri"/>
          <w:b/>
          <w:sz w:val="24"/>
          <w:szCs w:val="24"/>
        </w:rPr>
        <w:t>Quantidade Vendida (unidade informada, preferencialmente unidade de peso: kg ou t)</w:t>
      </w:r>
    </w:p>
    <w:p w14:paraId="6381BCCA" w14:textId="77777777" w:rsidR="00033262" w:rsidRPr="00C6727D" w:rsidRDefault="00033262" w:rsidP="0003326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03346CB9" w14:textId="77777777" w:rsidR="00033262" w:rsidRPr="00C6727D" w:rsidRDefault="00033262" w:rsidP="0003326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Observação:</w:t>
      </w:r>
      <w:r w:rsidRPr="00C6727D">
        <w:rPr>
          <w:rFonts w:ascii="Calibri" w:hAnsi="Calibri" w:cs="Calibri"/>
          <w:sz w:val="24"/>
          <w:szCs w:val="24"/>
        </w:rPr>
        <w:tab/>
        <w:t>informar a quantidade vendida (unidade informada, preferencialmente unidade de peso: kg ou t) em cada transação.</w:t>
      </w:r>
    </w:p>
    <w:p w14:paraId="0D3BB8CC" w14:textId="77777777" w:rsidR="00F26C2E" w:rsidRPr="00C6727D" w:rsidRDefault="00F26C2E" w:rsidP="00033262">
      <w:pPr>
        <w:jc w:val="both"/>
        <w:rPr>
          <w:rFonts w:ascii="Calibri" w:hAnsi="Calibri" w:cs="Calibri"/>
          <w:bCs/>
          <w:sz w:val="24"/>
          <w:szCs w:val="24"/>
        </w:rPr>
      </w:pPr>
    </w:p>
    <w:p w14:paraId="472D1771" w14:textId="77777777" w:rsidR="008B093F" w:rsidRPr="00C6727D" w:rsidRDefault="008B093F" w:rsidP="00073BB5">
      <w:pPr>
        <w:ind w:left="2124" w:hanging="2124"/>
        <w:jc w:val="both"/>
        <w:rPr>
          <w:rFonts w:ascii="Calibri" w:hAnsi="Calibri" w:cs="Calibri"/>
          <w:bCs/>
          <w:sz w:val="24"/>
          <w:szCs w:val="24"/>
        </w:rPr>
      </w:pPr>
      <w:r w:rsidRPr="00C6727D">
        <w:rPr>
          <w:rFonts w:ascii="Calibri" w:hAnsi="Calibri" w:cs="Calibri"/>
          <w:bCs/>
          <w:sz w:val="24"/>
          <w:szCs w:val="24"/>
        </w:rPr>
        <w:t xml:space="preserve">Complementação: </w:t>
      </w:r>
      <w:r w:rsidR="00073BB5" w:rsidRPr="00C6727D">
        <w:rPr>
          <w:rFonts w:ascii="Calibri" w:hAnsi="Calibri" w:cs="Calibri"/>
          <w:bCs/>
          <w:sz w:val="24"/>
          <w:szCs w:val="24"/>
        </w:rPr>
        <w:tab/>
      </w:r>
      <w:r w:rsidR="00886F1A" w:rsidRPr="00C6727D">
        <w:rPr>
          <w:rFonts w:ascii="Calibri" w:hAnsi="Calibri" w:cs="Calibri"/>
          <w:bCs/>
          <w:sz w:val="24"/>
          <w:szCs w:val="24"/>
        </w:rPr>
        <w:t>e</w:t>
      </w:r>
      <w:r w:rsidRPr="00C6727D">
        <w:rPr>
          <w:rFonts w:ascii="Calibri" w:hAnsi="Calibri" w:cs="Calibri"/>
          <w:bCs/>
          <w:sz w:val="24"/>
          <w:szCs w:val="24"/>
        </w:rPr>
        <w:t>xplicar de que forma as devoluções, caso sejam permitidas, afetam os registros de vendas</w:t>
      </w:r>
      <w:r w:rsidR="00F522C4" w:rsidRPr="00C6727D">
        <w:rPr>
          <w:rFonts w:ascii="Calibri" w:hAnsi="Calibri" w:cs="Calibri"/>
          <w:sz w:val="24"/>
          <w:szCs w:val="24"/>
        </w:rPr>
        <w:t xml:space="preserve"> tanto </w:t>
      </w:r>
      <w:proofErr w:type="gramStart"/>
      <w:r w:rsidR="00F522C4" w:rsidRPr="00C6727D">
        <w:rPr>
          <w:rFonts w:ascii="Calibri" w:hAnsi="Calibri" w:cs="Calibri"/>
          <w:sz w:val="24"/>
          <w:szCs w:val="24"/>
        </w:rPr>
        <w:t>no razão geral</w:t>
      </w:r>
      <w:proofErr w:type="gramEnd"/>
      <w:r w:rsidR="00F522C4" w:rsidRPr="00C6727D">
        <w:rPr>
          <w:rFonts w:ascii="Calibri" w:hAnsi="Calibri" w:cs="Calibri"/>
          <w:sz w:val="24"/>
          <w:szCs w:val="24"/>
        </w:rPr>
        <w:t xml:space="preserve"> quanto no diário de vendas</w:t>
      </w:r>
      <w:r w:rsidRPr="00C6727D">
        <w:rPr>
          <w:rFonts w:ascii="Calibri" w:hAnsi="Calibri" w:cs="Calibri"/>
          <w:bCs/>
          <w:sz w:val="24"/>
          <w:szCs w:val="24"/>
        </w:rPr>
        <w:t>.</w:t>
      </w:r>
    </w:p>
    <w:p w14:paraId="27E936C4" w14:textId="77777777" w:rsidR="008B093F" w:rsidRPr="00C6727D" w:rsidRDefault="008B093F" w:rsidP="008B093F">
      <w:pPr>
        <w:jc w:val="both"/>
        <w:rPr>
          <w:rFonts w:ascii="Calibri" w:hAnsi="Calibri" w:cs="Calibri"/>
          <w:b/>
          <w:bCs/>
        </w:rPr>
      </w:pPr>
    </w:p>
    <w:p w14:paraId="38E6B6E6" w14:textId="77777777" w:rsidR="008B093F" w:rsidRPr="00C6727D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6727D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6727D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6727D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C6727D">
        <w:rPr>
          <w:rFonts w:ascii="Calibri" w:hAnsi="Calibri" w:cs="Calibri"/>
          <w:b/>
          <w:bCs/>
          <w:sz w:val="24"/>
          <w:szCs w:val="24"/>
        </w:rPr>
        <w:t>10</w:t>
      </w:r>
      <w:r w:rsidRPr="00C6727D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6727D">
        <w:rPr>
          <w:rFonts w:ascii="Calibri" w:hAnsi="Calibri" w:cs="Calibri"/>
          <w:b/>
          <w:bCs/>
          <w:sz w:val="24"/>
          <w:szCs w:val="24"/>
        </w:rPr>
        <w:tab/>
      </w:r>
      <w:r w:rsidRPr="00C6727D">
        <w:rPr>
          <w:rFonts w:ascii="Calibri" w:hAnsi="Calibri" w:cs="Calibri"/>
          <w:b/>
          <w:bCs/>
          <w:sz w:val="24"/>
          <w:szCs w:val="24"/>
        </w:rPr>
        <w:t>Preço unitário bruto</w:t>
      </w:r>
      <w:r w:rsidR="00C358F9" w:rsidRPr="00C6727D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358F9" w:rsidRPr="00C6727D">
        <w:rPr>
          <w:rFonts w:ascii="Calibri" w:hAnsi="Calibri" w:cs="Calibri"/>
          <w:b/>
          <w:sz w:val="24"/>
          <w:szCs w:val="24"/>
        </w:rPr>
        <w:t>(moeda/unidade)</w:t>
      </w:r>
    </w:p>
    <w:p w14:paraId="06036A27" w14:textId="77777777" w:rsidR="00D643B8" w:rsidRPr="00C6727D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C0C106A" w14:textId="77777777" w:rsidR="00514384" w:rsidRPr="00C6727D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Observação:</w:t>
      </w:r>
      <w:r w:rsidRPr="00C6727D">
        <w:rPr>
          <w:rFonts w:ascii="Calibri" w:hAnsi="Calibri" w:cs="Calibri"/>
          <w:sz w:val="24"/>
          <w:szCs w:val="24"/>
        </w:rPr>
        <w:tab/>
        <w:t xml:space="preserve">informar o preço unitário bruto. Indicar em que unidade está sendo informado esse preço (US$/kg-t ou US$/unidade de comercialização). Os descontos e os abatimentos devem ser registrados separadamente no campo 11. </w:t>
      </w:r>
    </w:p>
    <w:p w14:paraId="05DE9FD5" w14:textId="77777777" w:rsidR="00514384" w:rsidRPr="00C6727D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8A66261" w14:textId="77777777" w:rsidR="00514384" w:rsidRPr="00C6727D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Complementação:      informar os tributos sobre vendas incluídos neste preço.</w:t>
      </w:r>
    </w:p>
    <w:p w14:paraId="3218FF54" w14:textId="77777777" w:rsidR="008B093F" w:rsidRPr="00C6727D" w:rsidRDefault="008B093F" w:rsidP="008B093F">
      <w:pPr>
        <w:jc w:val="both"/>
        <w:rPr>
          <w:rFonts w:ascii="Calibri" w:hAnsi="Calibri" w:cs="Calibri"/>
        </w:rPr>
      </w:pPr>
    </w:p>
    <w:p w14:paraId="0407F610" w14:textId="77777777" w:rsidR="008B093F" w:rsidRPr="00C6727D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C6727D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C6727D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C6727D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C6727D">
        <w:rPr>
          <w:rFonts w:ascii="Calibri" w:hAnsi="Calibri" w:cs="Calibri"/>
          <w:b/>
          <w:bCs/>
          <w:sz w:val="24"/>
          <w:szCs w:val="24"/>
        </w:rPr>
        <w:t>1</w:t>
      </w:r>
      <w:r w:rsidRPr="00C6727D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C6727D">
        <w:rPr>
          <w:rFonts w:ascii="Calibri" w:hAnsi="Calibri" w:cs="Calibri"/>
          <w:b/>
          <w:bCs/>
          <w:sz w:val="24"/>
          <w:szCs w:val="24"/>
        </w:rPr>
        <w:tab/>
      </w:r>
      <w:r w:rsidRPr="00C6727D">
        <w:rPr>
          <w:rFonts w:ascii="Calibri" w:hAnsi="Calibri" w:cs="Calibri"/>
          <w:b/>
          <w:bCs/>
          <w:sz w:val="24"/>
          <w:szCs w:val="24"/>
        </w:rPr>
        <w:t>Descontos</w:t>
      </w:r>
      <w:r w:rsidR="00C22EF5" w:rsidRPr="00C6727D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6727D">
        <w:rPr>
          <w:rFonts w:ascii="Calibri" w:hAnsi="Calibri" w:cs="Calibri"/>
          <w:b/>
          <w:bCs/>
          <w:sz w:val="24"/>
          <w:szCs w:val="24"/>
        </w:rPr>
        <w:t>e Abatimentos</w:t>
      </w:r>
      <w:r w:rsidR="00C22EF5" w:rsidRPr="00C6727D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22EF5" w:rsidRPr="00C6727D">
        <w:rPr>
          <w:rFonts w:ascii="Calibri" w:hAnsi="Calibri" w:cs="Calibri"/>
          <w:b/>
          <w:sz w:val="24"/>
          <w:szCs w:val="24"/>
        </w:rPr>
        <w:t>(moeda/unidade)</w:t>
      </w:r>
    </w:p>
    <w:p w14:paraId="40776E4C" w14:textId="77777777" w:rsidR="00D643B8" w:rsidRPr="00C6727D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0CF3313" w14:textId="4A7332E7" w:rsidR="008B093F" w:rsidRPr="00C6727D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C6727D">
        <w:rPr>
          <w:rFonts w:ascii="Calibri" w:hAnsi="Calibri" w:cs="Calibri"/>
          <w:sz w:val="24"/>
          <w:szCs w:val="24"/>
        </w:rPr>
        <w:t>Observação</w:t>
      </w:r>
      <w:r w:rsidR="002E4899" w:rsidRPr="00C6727D">
        <w:rPr>
          <w:rFonts w:ascii="Calibri" w:hAnsi="Calibri" w:cs="Calibri"/>
          <w:sz w:val="24"/>
          <w:szCs w:val="24"/>
        </w:rPr>
        <w:t xml:space="preserve">: </w:t>
      </w:r>
      <w:r w:rsidR="00073BB5" w:rsidRPr="00C6727D">
        <w:rPr>
          <w:rFonts w:ascii="Calibri" w:hAnsi="Calibri" w:cs="Calibri"/>
          <w:sz w:val="24"/>
          <w:szCs w:val="24"/>
        </w:rPr>
        <w:tab/>
      </w:r>
      <w:r w:rsidR="002E4899" w:rsidRPr="00C6727D">
        <w:rPr>
          <w:rFonts w:ascii="Calibri" w:hAnsi="Calibri" w:cs="Calibri"/>
          <w:sz w:val="24"/>
          <w:szCs w:val="24"/>
        </w:rPr>
        <w:t>i</w:t>
      </w:r>
      <w:r w:rsidRPr="00C6727D">
        <w:rPr>
          <w:rFonts w:ascii="Calibri" w:hAnsi="Calibri" w:cs="Calibri"/>
          <w:sz w:val="24"/>
          <w:szCs w:val="24"/>
        </w:rPr>
        <w:t xml:space="preserve">nformar </w:t>
      </w:r>
      <w:r w:rsidR="00305A97" w:rsidRPr="00C6727D">
        <w:rPr>
          <w:rFonts w:ascii="Calibri" w:hAnsi="Calibri" w:cs="Calibri"/>
          <w:sz w:val="24"/>
          <w:szCs w:val="24"/>
        </w:rPr>
        <w:t xml:space="preserve">os valores unitários de </w:t>
      </w:r>
      <w:r w:rsidRPr="00C6727D">
        <w:rPr>
          <w:rFonts w:ascii="Calibri" w:hAnsi="Calibri" w:cs="Calibri"/>
          <w:sz w:val="24"/>
          <w:szCs w:val="24"/>
        </w:rPr>
        <w:t>descontos e abatimentos eventualmente concedidos</w:t>
      </w:r>
      <w:r w:rsidR="00D643B8" w:rsidRPr="00C6727D">
        <w:rPr>
          <w:rFonts w:ascii="Calibri" w:hAnsi="Calibri" w:cs="Calibri"/>
          <w:sz w:val="24"/>
          <w:szCs w:val="24"/>
        </w:rPr>
        <w:t xml:space="preserve"> aos clientes no mercado </w:t>
      </w:r>
      <w:r w:rsidR="00B4419E" w:rsidRPr="00C6727D">
        <w:rPr>
          <w:rFonts w:ascii="Calibri" w:hAnsi="Calibri" w:cs="Calibri"/>
          <w:sz w:val="24"/>
          <w:szCs w:val="24"/>
        </w:rPr>
        <w:t>dos Estados Unidos da América</w:t>
      </w:r>
      <w:r w:rsidR="00305A97" w:rsidRPr="00C6727D">
        <w:rPr>
          <w:rFonts w:ascii="Calibri" w:hAnsi="Calibri" w:cs="Calibri"/>
          <w:sz w:val="24"/>
          <w:szCs w:val="24"/>
        </w:rPr>
        <w:t>, esclarecendo se esses descontos e abatimentos já foram considerados na definição do preço unitário bruto indicado no campo 10.0.</w:t>
      </w:r>
    </w:p>
    <w:p w14:paraId="67E73518" w14:textId="77777777" w:rsidR="008B093F" w:rsidRPr="006044E4" w:rsidRDefault="008B093F" w:rsidP="008B093F">
      <w:pPr>
        <w:jc w:val="both"/>
        <w:rPr>
          <w:rFonts w:ascii="Calibri" w:hAnsi="Calibri" w:cs="Calibri"/>
          <w:color w:val="FF0000"/>
        </w:rPr>
      </w:pPr>
    </w:p>
    <w:p w14:paraId="2BECC7B7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044E4">
        <w:rPr>
          <w:rFonts w:ascii="Calibri" w:hAnsi="Calibri" w:cs="Calibri"/>
          <w:b/>
          <w:bCs/>
          <w:sz w:val="24"/>
          <w:szCs w:val="24"/>
        </w:rPr>
        <w:t>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2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6044E4">
        <w:rPr>
          <w:rFonts w:ascii="Calibri" w:hAnsi="Calibri" w:cs="Calibri"/>
          <w:b/>
          <w:bCs/>
          <w:sz w:val="24"/>
          <w:szCs w:val="24"/>
        </w:rPr>
        <w:tab/>
      </w:r>
      <w:r w:rsidR="003A6B6F" w:rsidRPr="006044E4">
        <w:rPr>
          <w:rFonts w:ascii="Calibri" w:hAnsi="Calibri" w:cs="Calibri"/>
          <w:b/>
          <w:sz w:val="24"/>
        </w:rPr>
        <w:t xml:space="preserve">Frete Unitário Interno - Unidade de Produção ou Armazenagem para o Cliente </w:t>
      </w:r>
      <w:r w:rsidR="003A6B6F" w:rsidRPr="006044E4">
        <w:rPr>
          <w:rFonts w:ascii="Calibri" w:hAnsi="Calibri" w:cs="Calibri"/>
          <w:b/>
          <w:sz w:val="24"/>
          <w:szCs w:val="24"/>
        </w:rPr>
        <w:t>(moeda/unidade)</w:t>
      </w:r>
    </w:p>
    <w:p w14:paraId="35B683D5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5EC5FBE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2E4899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2E4899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>nformar o custo unitário do frete interno da unidade de produção ou do local de armazenagem (ou outra locação intermediária) ao local de entrega designado pelo cliente. Quando houver necessidade de alocar o frete em função da diversidade de itens incluídos no carregamento, a alocação será efetuada na base em que o frete foi calculado (ex.: peso, volume).</w:t>
      </w:r>
    </w:p>
    <w:p w14:paraId="4821BBF0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5133BDB4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4E1638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4E1638" w:rsidRPr="006044E4">
        <w:rPr>
          <w:rFonts w:ascii="Calibri" w:hAnsi="Calibri" w:cs="Calibri"/>
          <w:sz w:val="24"/>
          <w:szCs w:val="24"/>
        </w:rPr>
        <w:t>d</w:t>
      </w:r>
      <w:r w:rsidRPr="006044E4">
        <w:rPr>
          <w:rFonts w:ascii="Calibri" w:hAnsi="Calibri" w:cs="Calibri"/>
          <w:sz w:val="24"/>
          <w:szCs w:val="24"/>
        </w:rPr>
        <w:t>escrever os meios de transporte utilizados para entregar a mercadoria aos clientes, bem como a existência de eventuais afiliações com os tran</w:t>
      </w:r>
      <w:r w:rsidR="00BB34E7" w:rsidRPr="006044E4">
        <w:rPr>
          <w:rFonts w:ascii="Calibri" w:hAnsi="Calibri" w:cs="Calibri"/>
          <w:sz w:val="24"/>
          <w:szCs w:val="24"/>
        </w:rPr>
        <w:t xml:space="preserve">sportadores </w:t>
      </w:r>
      <w:r w:rsidR="00BB34E7" w:rsidRPr="006044E4">
        <w:rPr>
          <w:rFonts w:ascii="Calibri" w:hAnsi="Calibri" w:cs="Calibri"/>
          <w:sz w:val="24"/>
          <w:szCs w:val="24"/>
        </w:rPr>
        <w:lastRenderedPageBreak/>
        <w:t>durante o período da</w:t>
      </w:r>
      <w:r w:rsidRPr="006044E4">
        <w:rPr>
          <w:rFonts w:ascii="Calibri" w:hAnsi="Calibri" w:cs="Calibri"/>
          <w:sz w:val="24"/>
          <w:szCs w:val="24"/>
        </w:rPr>
        <w:t xml:space="preserve"> </w:t>
      </w:r>
      <w:r w:rsidR="0078122F" w:rsidRPr="006044E4">
        <w:rPr>
          <w:rFonts w:ascii="Calibri" w:hAnsi="Calibri" w:cs="Calibri"/>
          <w:sz w:val="24"/>
          <w:szCs w:val="24"/>
        </w:rPr>
        <w:t>investigação</w:t>
      </w:r>
      <w:r w:rsidRPr="006044E4">
        <w:rPr>
          <w:rFonts w:ascii="Calibri" w:hAnsi="Calibri" w:cs="Calibri"/>
          <w:sz w:val="24"/>
          <w:szCs w:val="24"/>
        </w:rPr>
        <w:t>. Quando o transporte for realizado por transportador independente, fornecer o valor do frete pago em cada transação, informando o método de alocação, caso exista mais de um tipo de mercadoria embarcada. Se não houver possibilidade de identificar o custo de cada embarque, descrever como o frete unitário foi calculado, anexando as respectivas planilhas de cálculo.</w:t>
      </w:r>
    </w:p>
    <w:p w14:paraId="49018239" w14:textId="77777777" w:rsidR="00C74AF6" w:rsidRPr="006044E4" w:rsidRDefault="00C74AF6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EDAAC2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3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Seguro </w:t>
      </w:r>
      <w:r w:rsidR="003A6B6F" w:rsidRPr="006044E4">
        <w:rPr>
          <w:rFonts w:ascii="Calibri" w:hAnsi="Calibri" w:cs="Calibri"/>
          <w:b/>
          <w:bCs/>
          <w:sz w:val="24"/>
          <w:szCs w:val="24"/>
        </w:rPr>
        <w:t xml:space="preserve">unitário </w:t>
      </w:r>
      <w:r w:rsidRPr="006044E4">
        <w:rPr>
          <w:rFonts w:ascii="Calibri" w:hAnsi="Calibri" w:cs="Calibri"/>
          <w:b/>
          <w:bCs/>
          <w:sz w:val="24"/>
          <w:szCs w:val="24"/>
        </w:rPr>
        <w:t>interno</w:t>
      </w:r>
      <w:r w:rsidR="003A6B6F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6B6F" w:rsidRPr="006044E4">
        <w:rPr>
          <w:rFonts w:ascii="Calibri" w:hAnsi="Calibri" w:cs="Calibri"/>
          <w:b/>
          <w:sz w:val="24"/>
          <w:szCs w:val="24"/>
        </w:rPr>
        <w:t>(moeda/unidade)</w:t>
      </w:r>
    </w:p>
    <w:p w14:paraId="0DBCBD74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CBCD0FA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8765E2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8765E2" w:rsidRPr="006044E4">
        <w:rPr>
          <w:rFonts w:ascii="Calibri" w:hAnsi="Calibri" w:cs="Calibri"/>
          <w:sz w:val="24"/>
          <w:szCs w:val="24"/>
        </w:rPr>
        <w:t>r</w:t>
      </w:r>
      <w:r w:rsidRPr="006044E4">
        <w:rPr>
          <w:rFonts w:ascii="Calibri" w:hAnsi="Calibri" w:cs="Calibri"/>
          <w:sz w:val="24"/>
          <w:szCs w:val="24"/>
        </w:rPr>
        <w:t>egistrar o custo unitário do seguro interno da unidade produção</w:t>
      </w:r>
      <w:r w:rsidR="000B02CC" w:rsidRPr="006044E4">
        <w:rPr>
          <w:rFonts w:ascii="Calibri" w:hAnsi="Calibri" w:cs="Calibri"/>
          <w:sz w:val="24"/>
          <w:szCs w:val="24"/>
        </w:rPr>
        <w:t xml:space="preserve"> ou </w:t>
      </w:r>
      <w:r w:rsidRPr="006044E4">
        <w:rPr>
          <w:rFonts w:ascii="Calibri" w:hAnsi="Calibri" w:cs="Calibri"/>
          <w:sz w:val="24"/>
          <w:szCs w:val="24"/>
        </w:rPr>
        <w:t>armazenagem até o local de entrega designado pelo cliente.</w:t>
      </w:r>
    </w:p>
    <w:p w14:paraId="12A9C563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16063425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DD2234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DD2234" w:rsidRPr="006044E4">
        <w:rPr>
          <w:rFonts w:ascii="Calibri" w:hAnsi="Calibri" w:cs="Calibri"/>
          <w:sz w:val="24"/>
          <w:szCs w:val="24"/>
        </w:rPr>
        <w:t>d</w:t>
      </w:r>
      <w:r w:rsidRPr="006044E4">
        <w:rPr>
          <w:rFonts w:ascii="Calibri" w:hAnsi="Calibri" w:cs="Calibri"/>
          <w:sz w:val="24"/>
          <w:szCs w:val="24"/>
        </w:rPr>
        <w:t>escrever como a empresa calculou o custo unitário do seguro</w:t>
      </w:r>
      <w:r w:rsidR="000B02CC" w:rsidRPr="006044E4">
        <w:rPr>
          <w:rFonts w:ascii="Calibri" w:hAnsi="Calibri" w:cs="Calibri"/>
          <w:sz w:val="24"/>
          <w:szCs w:val="24"/>
        </w:rPr>
        <w:t xml:space="preserve"> e anexar </w:t>
      </w:r>
      <w:r w:rsidRPr="006044E4">
        <w:rPr>
          <w:rFonts w:ascii="Calibri" w:hAnsi="Calibri" w:cs="Calibri"/>
          <w:sz w:val="24"/>
          <w:szCs w:val="24"/>
        </w:rPr>
        <w:t>as respectivas planilhas de cálculo.</w:t>
      </w:r>
    </w:p>
    <w:p w14:paraId="070B265E" w14:textId="77777777" w:rsidR="008B093F" w:rsidRPr="006044E4" w:rsidRDefault="008B093F" w:rsidP="008B093F">
      <w:pPr>
        <w:jc w:val="both"/>
        <w:rPr>
          <w:rFonts w:ascii="Calibri" w:hAnsi="Calibri" w:cs="Calibri"/>
        </w:rPr>
      </w:pPr>
    </w:p>
    <w:p w14:paraId="51CB9D18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4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Destino</w:t>
      </w:r>
    </w:p>
    <w:p w14:paraId="0B567D5C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013EB85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F06B9C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F06B9C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>nformar o local de entrega designado pelo cliente.</w:t>
      </w:r>
    </w:p>
    <w:p w14:paraId="673F1086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7969E242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5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892E17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Comissões</w:t>
      </w:r>
      <w:r w:rsidR="003A6B6F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6B6F" w:rsidRPr="006044E4">
        <w:rPr>
          <w:rFonts w:ascii="Calibri" w:hAnsi="Calibri" w:cs="Calibri"/>
          <w:b/>
          <w:sz w:val="24"/>
          <w:szCs w:val="24"/>
        </w:rPr>
        <w:t>(moeda/unidade)</w:t>
      </w:r>
    </w:p>
    <w:p w14:paraId="6E19E84C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2F1A238" w14:textId="77777777" w:rsidR="008B093F" w:rsidRPr="006044E4" w:rsidRDefault="008B093F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F06B9C" w:rsidRPr="006044E4">
        <w:rPr>
          <w:rFonts w:ascii="Calibri" w:hAnsi="Calibri" w:cs="Calibri"/>
          <w:sz w:val="24"/>
          <w:szCs w:val="24"/>
        </w:rPr>
        <w:t>:</w:t>
      </w:r>
      <w:r w:rsidR="00DB13C5" w:rsidRPr="006044E4">
        <w:rPr>
          <w:rFonts w:ascii="Calibri" w:hAnsi="Calibri" w:cs="Calibri"/>
          <w:sz w:val="24"/>
          <w:szCs w:val="24"/>
        </w:rPr>
        <w:tab/>
      </w:r>
      <w:r w:rsidR="00F06B9C" w:rsidRPr="006044E4">
        <w:rPr>
          <w:rFonts w:ascii="Calibri" w:hAnsi="Calibri" w:cs="Calibri"/>
          <w:sz w:val="24"/>
          <w:szCs w:val="24"/>
        </w:rPr>
        <w:t xml:space="preserve"> i</w:t>
      </w:r>
      <w:r w:rsidRPr="006044E4">
        <w:rPr>
          <w:rFonts w:ascii="Calibri" w:hAnsi="Calibri" w:cs="Calibri"/>
          <w:sz w:val="24"/>
          <w:szCs w:val="24"/>
        </w:rPr>
        <w:t>nformar o custo unitário das comissões pagas a agentes, afiliados ou não. Caso haja mais de uma comissão paga, informar cada comissão em um campo separado.</w:t>
      </w:r>
    </w:p>
    <w:p w14:paraId="3AE92CDD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1E6AF121" w14:textId="77777777" w:rsidR="00344F17" w:rsidRPr="006044E4" w:rsidRDefault="008B093F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F06B9C" w:rsidRPr="006044E4">
        <w:rPr>
          <w:rFonts w:ascii="Calibri" w:hAnsi="Calibri" w:cs="Calibri"/>
          <w:sz w:val="24"/>
          <w:szCs w:val="24"/>
        </w:rPr>
        <w:t xml:space="preserve">: </w:t>
      </w:r>
      <w:r w:rsidR="00DB13C5" w:rsidRPr="006044E4">
        <w:rPr>
          <w:rFonts w:ascii="Calibri" w:hAnsi="Calibri" w:cs="Calibri"/>
          <w:sz w:val="24"/>
          <w:szCs w:val="24"/>
        </w:rPr>
        <w:tab/>
      </w:r>
      <w:r w:rsidR="00F06B9C" w:rsidRPr="006044E4">
        <w:rPr>
          <w:rFonts w:ascii="Calibri" w:hAnsi="Calibri" w:cs="Calibri"/>
          <w:sz w:val="24"/>
          <w:szCs w:val="24"/>
        </w:rPr>
        <w:t>d</w:t>
      </w:r>
      <w:r w:rsidRPr="006044E4">
        <w:rPr>
          <w:rFonts w:ascii="Calibri" w:hAnsi="Calibri" w:cs="Calibri"/>
          <w:sz w:val="24"/>
          <w:szCs w:val="24"/>
        </w:rPr>
        <w:t xml:space="preserve">escrever as condições de pagamento das comissões e como os percentuais foram determinados. Explicar se o montante da comissão varia de acordo com a parte a quem é paga e se essa parte é afiliada à empresa. </w:t>
      </w:r>
      <w:r w:rsidR="00BD78C8" w:rsidRPr="006044E4">
        <w:rPr>
          <w:rFonts w:ascii="Calibri" w:hAnsi="Calibri" w:cs="Calibri"/>
          <w:sz w:val="24"/>
          <w:szCs w:val="24"/>
        </w:rPr>
        <w:t>Anexar amostra de cada um dos tipos de contrato de comissão utilizados pela empresa.</w:t>
      </w:r>
    </w:p>
    <w:p w14:paraId="07B14679" w14:textId="77777777" w:rsidR="00B273EB" w:rsidRPr="006044E4" w:rsidRDefault="00344F17" w:rsidP="00B273EB">
      <w:pPr>
        <w:jc w:val="center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br w:type="page"/>
      </w:r>
      <w:r w:rsidR="00B273EB" w:rsidRPr="006044E4">
        <w:rPr>
          <w:rFonts w:ascii="Calibri" w:hAnsi="Calibri" w:cs="Calibri"/>
          <w:b/>
          <w:sz w:val="24"/>
          <w:szCs w:val="24"/>
        </w:rPr>
        <w:lastRenderedPageBreak/>
        <w:t>APÊNDICE I</w:t>
      </w:r>
    </w:p>
    <w:p w14:paraId="36E94E60" w14:textId="77777777" w:rsidR="00B273EB" w:rsidRPr="006044E4" w:rsidRDefault="00B273EB" w:rsidP="00B273EB">
      <w:pPr>
        <w:rPr>
          <w:rFonts w:ascii="Calibri" w:hAnsi="Calibri" w:cs="Calibri"/>
        </w:rPr>
      </w:pPr>
    </w:p>
    <w:p w14:paraId="2F70781E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TERMO DE RESPONSABILIDADE</w:t>
      </w:r>
    </w:p>
    <w:p w14:paraId="08BCD611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4F6D025F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2400D932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4F990F1B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PARTE INTERESSADA:</w:t>
      </w:r>
    </w:p>
    <w:p w14:paraId="3DE564A3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24529549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REPRESENTANTE LEGAL:</w:t>
      </w:r>
    </w:p>
    <w:p w14:paraId="0F35E3B8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216DC74A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CARGO/FUNÇÃO DO REPRESENTANTE LEGAL:</w:t>
      </w:r>
    </w:p>
    <w:p w14:paraId="0B831344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3E86BFB7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TELEFONE: </w:t>
      </w:r>
    </w:p>
    <w:p w14:paraId="5275A92B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06E7C0B9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ENDEREÇO:</w:t>
      </w:r>
    </w:p>
    <w:p w14:paraId="03D9347B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3EBEF9CC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ENDEREÇO ELETRÔNICO</w:t>
      </w:r>
      <w:r w:rsidR="00D47AC3" w:rsidRPr="006044E4">
        <w:rPr>
          <w:rFonts w:ascii="Calibri" w:hAnsi="Calibri" w:cs="Calibri"/>
          <w:sz w:val="24"/>
          <w:szCs w:val="24"/>
        </w:rPr>
        <w:t xml:space="preserve"> (e-mail)</w:t>
      </w:r>
      <w:r w:rsidRPr="006044E4">
        <w:rPr>
          <w:rFonts w:ascii="Calibri" w:hAnsi="Calibri" w:cs="Calibri"/>
          <w:sz w:val="24"/>
          <w:szCs w:val="24"/>
        </w:rPr>
        <w:t>:</w:t>
      </w:r>
    </w:p>
    <w:p w14:paraId="3F81D9E8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7391681A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2C53B0F2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21B8055D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Certifico a veracidade das informações contidas neste questionário e estou ciente de que essas informações estão sujeitas a verificação </w:t>
      </w:r>
      <w:r w:rsidRPr="006044E4">
        <w:rPr>
          <w:rFonts w:ascii="Calibri" w:hAnsi="Calibri" w:cs="Calibri"/>
          <w:b/>
          <w:sz w:val="24"/>
          <w:szCs w:val="24"/>
        </w:rPr>
        <w:t>in loco</w:t>
      </w:r>
      <w:r w:rsidRPr="006044E4">
        <w:rPr>
          <w:rFonts w:ascii="Calibri" w:hAnsi="Calibri" w:cs="Calibri"/>
          <w:sz w:val="24"/>
          <w:szCs w:val="24"/>
        </w:rPr>
        <w:t xml:space="preserve"> </w:t>
      </w:r>
      <w:r w:rsidR="009F7B04">
        <w:rPr>
          <w:rFonts w:ascii="Calibri" w:hAnsi="Calibri" w:cs="Calibri"/>
          <w:sz w:val="24"/>
          <w:szCs w:val="24"/>
        </w:rPr>
        <w:t>pelo DECOM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2BB28545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7AAF82A7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Autorizo </w:t>
      </w:r>
      <w:r w:rsidR="009F7B04">
        <w:rPr>
          <w:rFonts w:ascii="Calibri" w:hAnsi="Calibri" w:cs="Calibri"/>
          <w:sz w:val="24"/>
          <w:szCs w:val="24"/>
        </w:rPr>
        <w:t>o DECOM</w:t>
      </w:r>
      <w:r w:rsidRPr="006044E4">
        <w:rPr>
          <w:rFonts w:ascii="Calibri" w:hAnsi="Calibri" w:cs="Calibri"/>
          <w:sz w:val="24"/>
          <w:szCs w:val="24"/>
        </w:rPr>
        <w:t xml:space="preserve"> a utilizar as informações apresentadas neste questionário.</w:t>
      </w:r>
    </w:p>
    <w:p w14:paraId="3A3431A9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14:paraId="7F61F6EF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color w:val="000000"/>
          <w:w w:val="99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6C4B2728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14:paraId="1A2A1EF2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5CF1F5AA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496A6D19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12E838F8" w14:textId="77777777" w:rsidR="00B273EB" w:rsidRPr="006044E4" w:rsidRDefault="00B273EB" w:rsidP="00B273EB">
      <w:pPr>
        <w:jc w:val="right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Local e data</w:t>
      </w:r>
    </w:p>
    <w:p w14:paraId="71DE303F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73EDDCE4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07400859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3E8CF900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41395775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4FDCF0E7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6A12C01B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6C60C51D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5776ECA9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0861E471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Assinatura do representante legal </w:t>
      </w:r>
    </w:p>
    <w:p w14:paraId="2E857CBF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Nome legível do representante legal </w:t>
      </w:r>
    </w:p>
    <w:p w14:paraId="520F7FFB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Cargo do representante legal </w:t>
      </w:r>
    </w:p>
    <w:p w14:paraId="37AD9CCC" w14:textId="77777777" w:rsidR="00FE1C86" w:rsidRPr="006044E4" w:rsidRDefault="00FE1C86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</w:p>
    <w:sectPr w:rsidR="00FE1C86" w:rsidRPr="006044E4" w:rsidSect="00B273EB">
      <w:footerReference w:type="default" r:id="rId12"/>
      <w:footerReference w:type="first" r:id="rId13"/>
      <w:pgSz w:w="11907" w:h="16840" w:code="9"/>
      <w:pgMar w:top="1135" w:right="907" w:bottom="1418" w:left="90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E2881" w14:textId="77777777" w:rsidR="00947AF2" w:rsidRDefault="00947AF2">
      <w:r>
        <w:separator/>
      </w:r>
    </w:p>
  </w:endnote>
  <w:endnote w:type="continuationSeparator" w:id="0">
    <w:p w14:paraId="01AA73E0" w14:textId="77777777" w:rsidR="00947AF2" w:rsidRDefault="0094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228F4" w14:textId="77777777" w:rsidR="007F7463" w:rsidRDefault="007F746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7E2A35">
      <w:rPr>
        <w:noProof/>
      </w:rPr>
      <w:t>12</w:t>
    </w:r>
    <w:r>
      <w:fldChar w:fldCharType="end"/>
    </w:r>
  </w:p>
  <w:p w14:paraId="0E3A1686" w14:textId="77777777" w:rsidR="007F7463" w:rsidRPr="00065325" w:rsidRDefault="007F7463" w:rsidP="008639EB">
    <w:pPr>
      <w:pStyle w:val="Rodap"/>
      <w:rPr>
        <w:sz w:val="16"/>
        <w:szCs w:val="16"/>
      </w:rPr>
    </w:pPr>
    <w:r w:rsidRPr="008639EB">
      <w:rPr>
        <w:sz w:val="16"/>
        <w:szCs w:val="16"/>
      </w:rPr>
      <w:t xml:space="preserve">Q.3PAIS </w:t>
    </w:r>
    <w:r w:rsidR="009756C9" w:rsidRPr="009756C9">
      <w:rPr>
        <w:color w:val="FF0000"/>
        <w:sz w:val="16"/>
        <w:szCs w:val="16"/>
      </w:rPr>
      <w:t>[</w:t>
    </w:r>
    <w:r w:rsidRPr="009756C9">
      <w:rPr>
        <w:color w:val="FF0000"/>
        <w:sz w:val="16"/>
        <w:szCs w:val="16"/>
      </w:rPr>
      <w:t>rev. 1.</w:t>
    </w:r>
    <w:r w:rsidR="009756C9" w:rsidRPr="009756C9">
      <w:rPr>
        <w:color w:val="FF0000"/>
        <w:sz w:val="16"/>
        <w:szCs w:val="16"/>
      </w:rPr>
      <w:t>0]</w:t>
    </w:r>
  </w:p>
  <w:p w14:paraId="657ECC26" w14:textId="77777777" w:rsidR="007F7463" w:rsidRDefault="007F746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2C189" w14:textId="77777777" w:rsidR="007F7463" w:rsidRDefault="007F7463">
    <w:pPr>
      <w:pStyle w:val="Rodap"/>
      <w:jc w:val="right"/>
    </w:pPr>
  </w:p>
  <w:p w14:paraId="17476A9B" w14:textId="77777777" w:rsidR="007F7463" w:rsidRPr="00065325" w:rsidRDefault="007F7463" w:rsidP="008639EB">
    <w:pPr>
      <w:pStyle w:val="Rodap"/>
      <w:rPr>
        <w:sz w:val="16"/>
        <w:szCs w:val="16"/>
      </w:rPr>
    </w:pPr>
    <w:r w:rsidRPr="008639EB">
      <w:rPr>
        <w:sz w:val="16"/>
        <w:szCs w:val="16"/>
      </w:rPr>
      <w:t>Q.3PAIS</w:t>
    </w:r>
    <w:r w:rsidRPr="009756C9">
      <w:rPr>
        <w:color w:val="FF0000"/>
        <w:sz w:val="16"/>
        <w:szCs w:val="16"/>
      </w:rPr>
      <w:t xml:space="preserve"> </w:t>
    </w:r>
    <w:r w:rsidR="009756C9" w:rsidRPr="009756C9">
      <w:rPr>
        <w:color w:val="FF0000"/>
        <w:sz w:val="16"/>
        <w:szCs w:val="16"/>
      </w:rPr>
      <w:t>[rev. 1.0]</w:t>
    </w:r>
  </w:p>
  <w:p w14:paraId="29D17AE0" w14:textId="77777777" w:rsidR="007F7463" w:rsidRDefault="007F746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2FB57" w14:textId="77777777" w:rsidR="00947AF2" w:rsidRDefault="00947AF2">
      <w:r>
        <w:separator/>
      </w:r>
    </w:p>
  </w:footnote>
  <w:footnote w:type="continuationSeparator" w:id="0">
    <w:p w14:paraId="26ABB9D0" w14:textId="77777777" w:rsidR="00947AF2" w:rsidRDefault="00947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5ADC"/>
    <w:multiLevelType w:val="hybridMultilevel"/>
    <w:tmpl w:val="C60A0F4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C434E"/>
    <w:multiLevelType w:val="multilevel"/>
    <w:tmpl w:val="7520C2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F3CD8"/>
    <w:multiLevelType w:val="hybridMultilevel"/>
    <w:tmpl w:val="5FE44A42"/>
    <w:lvl w:ilvl="0" w:tplc="664A9B8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86B1F7B"/>
    <w:multiLevelType w:val="multilevel"/>
    <w:tmpl w:val="E5BAC3A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39443A5"/>
    <w:multiLevelType w:val="multilevel"/>
    <w:tmpl w:val="0B64497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6AA36AB"/>
    <w:multiLevelType w:val="hybridMultilevel"/>
    <w:tmpl w:val="49CA2844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12969"/>
    <w:multiLevelType w:val="multilevel"/>
    <w:tmpl w:val="472CDF4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4E17E74"/>
    <w:multiLevelType w:val="hybridMultilevel"/>
    <w:tmpl w:val="5CB64E38"/>
    <w:lvl w:ilvl="0" w:tplc="44480BDC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CA3887"/>
    <w:multiLevelType w:val="multilevel"/>
    <w:tmpl w:val="8A00C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CE7B67"/>
    <w:multiLevelType w:val="hybridMultilevel"/>
    <w:tmpl w:val="F834A7A0"/>
    <w:lvl w:ilvl="0" w:tplc="B2FA961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7171A9"/>
    <w:multiLevelType w:val="hybridMultilevel"/>
    <w:tmpl w:val="7744FC8A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F227FE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2" w15:restartNumberingAfterBreak="0">
    <w:nsid w:val="3962242F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3" w15:restartNumberingAfterBreak="0">
    <w:nsid w:val="3A592620"/>
    <w:multiLevelType w:val="hybridMultilevel"/>
    <w:tmpl w:val="A8D0CE22"/>
    <w:lvl w:ilvl="0" w:tplc="DEAC1D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E7670"/>
    <w:multiLevelType w:val="hybridMultilevel"/>
    <w:tmpl w:val="8B4E9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B0B84"/>
    <w:multiLevelType w:val="multilevel"/>
    <w:tmpl w:val="FECEB9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E392F63"/>
    <w:multiLevelType w:val="hybridMultilevel"/>
    <w:tmpl w:val="612C74C2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0F45F7"/>
    <w:multiLevelType w:val="hybridMultilevel"/>
    <w:tmpl w:val="9468CDFE"/>
    <w:lvl w:ilvl="0" w:tplc="06AC3B8E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56D0E"/>
    <w:multiLevelType w:val="hybridMultilevel"/>
    <w:tmpl w:val="B4AA8AEA"/>
    <w:lvl w:ilvl="0" w:tplc="ADE60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6319B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20" w15:restartNumberingAfterBreak="0">
    <w:nsid w:val="59E27AB9"/>
    <w:multiLevelType w:val="hybridMultilevel"/>
    <w:tmpl w:val="A7A267BE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CC6656"/>
    <w:multiLevelType w:val="singleLevel"/>
    <w:tmpl w:val="04160013"/>
    <w:lvl w:ilvl="0">
      <w:start w:val="2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num w:numId="1" w16cid:durableId="1888447321">
    <w:abstractNumId w:val="21"/>
  </w:num>
  <w:num w:numId="2" w16cid:durableId="1898934972">
    <w:abstractNumId w:val="19"/>
  </w:num>
  <w:num w:numId="3" w16cid:durableId="1837303667">
    <w:abstractNumId w:val="11"/>
  </w:num>
  <w:num w:numId="4" w16cid:durableId="2022396256">
    <w:abstractNumId w:val="12"/>
  </w:num>
  <w:num w:numId="5" w16cid:durableId="694354138">
    <w:abstractNumId w:val="1"/>
  </w:num>
  <w:num w:numId="6" w16cid:durableId="1513454264">
    <w:abstractNumId w:val="17"/>
  </w:num>
  <w:num w:numId="7" w16cid:durableId="840392432">
    <w:abstractNumId w:val="10"/>
  </w:num>
  <w:num w:numId="8" w16cid:durableId="2017806788">
    <w:abstractNumId w:val="20"/>
  </w:num>
  <w:num w:numId="9" w16cid:durableId="540285343">
    <w:abstractNumId w:val="15"/>
  </w:num>
  <w:num w:numId="10" w16cid:durableId="197162373">
    <w:abstractNumId w:val="6"/>
  </w:num>
  <w:num w:numId="11" w16cid:durableId="1083337886">
    <w:abstractNumId w:val="0"/>
  </w:num>
  <w:num w:numId="12" w16cid:durableId="891188030">
    <w:abstractNumId w:val="2"/>
  </w:num>
  <w:num w:numId="13" w16cid:durableId="1532381317">
    <w:abstractNumId w:val="9"/>
  </w:num>
  <w:num w:numId="14" w16cid:durableId="1268274856">
    <w:abstractNumId w:val="3"/>
  </w:num>
  <w:num w:numId="15" w16cid:durableId="7477305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71196817">
    <w:abstractNumId w:val="4"/>
  </w:num>
  <w:num w:numId="17" w16cid:durableId="153315313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9339079">
    <w:abstractNumId w:val="16"/>
  </w:num>
  <w:num w:numId="19" w16cid:durableId="1479498643">
    <w:abstractNumId w:val="8"/>
  </w:num>
  <w:num w:numId="20" w16cid:durableId="1851523189">
    <w:abstractNumId w:val="18"/>
  </w:num>
  <w:num w:numId="21" w16cid:durableId="956831938">
    <w:abstractNumId w:val="13"/>
  </w:num>
  <w:num w:numId="22" w16cid:durableId="270015055">
    <w:abstractNumId w:val="5"/>
  </w:num>
  <w:num w:numId="23" w16cid:durableId="2035641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382B4A"/>
    <w:rsid w:val="000073D7"/>
    <w:rsid w:val="000078EA"/>
    <w:rsid w:val="0001243D"/>
    <w:rsid w:val="00012C09"/>
    <w:rsid w:val="000138B4"/>
    <w:rsid w:val="00015E89"/>
    <w:rsid w:val="00016274"/>
    <w:rsid w:val="00020485"/>
    <w:rsid w:val="00023BBC"/>
    <w:rsid w:val="0002457B"/>
    <w:rsid w:val="000248D2"/>
    <w:rsid w:val="00026C8F"/>
    <w:rsid w:val="0002761A"/>
    <w:rsid w:val="00033262"/>
    <w:rsid w:val="00035393"/>
    <w:rsid w:val="0004564E"/>
    <w:rsid w:val="000546F7"/>
    <w:rsid w:val="00064A56"/>
    <w:rsid w:val="00064CA4"/>
    <w:rsid w:val="000654C4"/>
    <w:rsid w:val="00073BB5"/>
    <w:rsid w:val="0008466F"/>
    <w:rsid w:val="00085248"/>
    <w:rsid w:val="00087BF0"/>
    <w:rsid w:val="00087C2A"/>
    <w:rsid w:val="00094936"/>
    <w:rsid w:val="000A0DA4"/>
    <w:rsid w:val="000A686E"/>
    <w:rsid w:val="000B02CC"/>
    <w:rsid w:val="000B2BC3"/>
    <w:rsid w:val="000B384D"/>
    <w:rsid w:val="000B5ABF"/>
    <w:rsid w:val="000B5B84"/>
    <w:rsid w:val="000B5E7D"/>
    <w:rsid w:val="000C30CC"/>
    <w:rsid w:val="000C3405"/>
    <w:rsid w:val="000C4CFF"/>
    <w:rsid w:val="000C7FA8"/>
    <w:rsid w:val="000D4647"/>
    <w:rsid w:val="000D5541"/>
    <w:rsid w:val="000E1572"/>
    <w:rsid w:val="000F031F"/>
    <w:rsid w:val="000F0C5A"/>
    <w:rsid w:val="000F30E1"/>
    <w:rsid w:val="000F688E"/>
    <w:rsid w:val="001001A0"/>
    <w:rsid w:val="00103905"/>
    <w:rsid w:val="001064DF"/>
    <w:rsid w:val="001074BB"/>
    <w:rsid w:val="00112BA7"/>
    <w:rsid w:val="00114D66"/>
    <w:rsid w:val="00115C04"/>
    <w:rsid w:val="0012080B"/>
    <w:rsid w:val="00127F5B"/>
    <w:rsid w:val="00130D9A"/>
    <w:rsid w:val="00134249"/>
    <w:rsid w:val="00136A55"/>
    <w:rsid w:val="00144B84"/>
    <w:rsid w:val="001461F9"/>
    <w:rsid w:val="00146C36"/>
    <w:rsid w:val="001474CF"/>
    <w:rsid w:val="00147C85"/>
    <w:rsid w:val="00147FAF"/>
    <w:rsid w:val="00151EAD"/>
    <w:rsid w:val="0015379C"/>
    <w:rsid w:val="00157087"/>
    <w:rsid w:val="00161952"/>
    <w:rsid w:val="001658AC"/>
    <w:rsid w:val="0017309D"/>
    <w:rsid w:val="00176387"/>
    <w:rsid w:val="00177AFF"/>
    <w:rsid w:val="0018152F"/>
    <w:rsid w:val="0019499F"/>
    <w:rsid w:val="00196783"/>
    <w:rsid w:val="001A1768"/>
    <w:rsid w:val="001A735B"/>
    <w:rsid w:val="001B2494"/>
    <w:rsid w:val="001B3E88"/>
    <w:rsid w:val="001C243F"/>
    <w:rsid w:val="001C5874"/>
    <w:rsid w:val="001D07B9"/>
    <w:rsid w:val="001D4D5A"/>
    <w:rsid w:val="001D739F"/>
    <w:rsid w:val="001F4C40"/>
    <w:rsid w:val="00206866"/>
    <w:rsid w:val="00216684"/>
    <w:rsid w:val="00222E07"/>
    <w:rsid w:val="0022470A"/>
    <w:rsid w:val="00231E7E"/>
    <w:rsid w:val="002333E5"/>
    <w:rsid w:val="0024082D"/>
    <w:rsid w:val="00245D4E"/>
    <w:rsid w:val="00246596"/>
    <w:rsid w:val="0024787F"/>
    <w:rsid w:val="002504CC"/>
    <w:rsid w:val="00250E7B"/>
    <w:rsid w:val="002565D4"/>
    <w:rsid w:val="00256E5F"/>
    <w:rsid w:val="00260370"/>
    <w:rsid w:val="0026492F"/>
    <w:rsid w:val="00274745"/>
    <w:rsid w:val="002813ED"/>
    <w:rsid w:val="002922D9"/>
    <w:rsid w:val="0029399E"/>
    <w:rsid w:val="00294C29"/>
    <w:rsid w:val="002A5343"/>
    <w:rsid w:val="002B6295"/>
    <w:rsid w:val="002B67E7"/>
    <w:rsid w:val="002B7680"/>
    <w:rsid w:val="002B76E5"/>
    <w:rsid w:val="002C1861"/>
    <w:rsid w:val="002C26A0"/>
    <w:rsid w:val="002C3664"/>
    <w:rsid w:val="002C519A"/>
    <w:rsid w:val="002D15CB"/>
    <w:rsid w:val="002D5A46"/>
    <w:rsid w:val="002D5AFB"/>
    <w:rsid w:val="002D5B06"/>
    <w:rsid w:val="002E2E8C"/>
    <w:rsid w:val="002E4899"/>
    <w:rsid w:val="002E5D52"/>
    <w:rsid w:val="002E6549"/>
    <w:rsid w:val="002E78CC"/>
    <w:rsid w:val="002E7CBB"/>
    <w:rsid w:val="002F3649"/>
    <w:rsid w:val="002F7412"/>
    <w:rsid w:val="003053AA"/>
    <w:rsid w:val="00305A97"/>
    <w:rsid w:val="003071C5"/>
    <w:rsid w:val="00312110"/>
    <w:rsid w:val="0031257E"/>
    <w:rsid w:val="003158B3"/>
    <w:rsid w:val="00321677"/>
    <w:rsid w:val="00322150"/>
    <w:rsid w:val="00322F6C"/>
    <w:rsid w:val="0032404D"/>
    <w:rsid w:val="00324CAA"/>
    <w:rsid w:val="00330DFD"/>
    <w:rsid w:val="0034169F"/>
    <w:rsid w:val="00344F17"/>
    <w:rsid w:val="003604EE"/>
    <w:rsid w:val="00366234"/>
    <w:rsid w:val="00370DFC"/>
    <w:rsid w:val="0037247C"/>
    <w:rsid w:val="00376186"/>
    <w:rsid w:val="00380051"/>
    <w:rsid w:val="003805A6"/>
    <w:rsid w:val="00380DA0"/>
    <w:rsid w:val="00380DF8"/>
    <w:rsid w:val="00382B4A"/>
    <w:rsid w:val="00392E38"/>
    <w:rsid w:val="0039449F"/>
    <w:rsid w:val="00394B60"/>
    <w:rsid w:val="00397D04"/>
    <w:rsid w:val="003A174F"/>
    <w:rsid w:val="003A17D6"/>
    <w:rsid w:val="003A4A7B"/>
    <w:rsid w:val="003A4FFF"/>
    <w:rsid w:val="003A541F"/>
    <w:rsid w:val="003A6231"/>
    <w:rsid w:val="003A6B6F"/>
    <w:rsid w:val="003B3944"/>
    <w:rsid w:val="003B5FC0"/>
    <w:rsid w:val="003B60DD"/>
    <w:rsid w:val="003B68C0"/>
    <w:rsid w:val="003C02A4"/>
    <w:rsid w:val="003C2DFB"/>
    <w:rsid w:val="003C310C"/>
    <w:rsid w:val="003D103E"/>
    <w:rsid w:val="003D1C82"/>
    <w:rsid w:val="003F3830"/>
    <w:rsid w:val="003F6275"/>
    <w:rsid w:val="00401887"/>
    <w:rsid w:val="00403921"/>
    <w:rsid w:val="00403DE7"/>
    <w:rsid w:val="004042E5"/>
    <w:rsid w:val="00405CB0"/>
    <w:rsid w:val="00412E33"/>
    <w:rsid w:val="0041387D"/>
    <w:rsid w:val="0042525A"/>
    <w:rsid w:val="00426C81"/>
    <w:rsid w:val="0043629F"/>
    <w:rsid w:val="00437B2C"/>
    <w:rsid w:val="00441F84"/>
    <w:rsid w:val="0046019A"/>
    <w:rsid w:val="004726B0"/>
    <w:rsid w:val="00482AC2"/>
    <w:rsid w:val="0048747D"/>
    <w:rsid w:val="00492AFD"/>
    <w:rsid w:val="004956F5"/>
    <w:rsid w:val="00496784"/>
    <w:rsid w:val="004A7ADF"/>
    <w:rsid w:val="004B1995"/>
    <w:rsid w:val="004B5015"/>
    <w:rsid w:val="004B673A"/>
    <w:rsid w:val="004C640A"/>
    <w:rsid w:val="004C76FE"/>
    <w:rsid w:val="004D1365"/>
    <w:rsid w:val="004E1638"/>
    <w:rsid w:val="004E4E4B"/>
    <w:rsid w:val="004F4FA5"/>
    <w:rsid w:val="00500BAC"/>
    <w:rsid w:val="00501C40"/>
    <w:rsid w:val="00505DCF"/>
    <w:rsid w:val="0050621F"/>
    <w:rsid w:val="00507654"/>
    <w:rsid w:val="0051208C"/>
    <w:rsid w:val="00512714"/>
    <w:rsid w:val="00514384"/>
    <w:rsid w:val="00521E3E"/>
    <w:rsid w:val="00522377"/>
    <w:rsid w:val="00522D42"/>
    <w:rsid w:val="00524031"/>
    <w:rsid w:val="00525FBF"/>
    <w:rsid w:val="00526F95"/>
    <w:rsid w:val="005323E6"/>
    <w:rsid w:val="005329C9"/>
    <w:rsid w:val="005339D3"/>
    <w:rsid w:val="00534448"/>
    <w:rsid w:val="00545216"/>
    <w:rsid w:val="005531DE"/>
    <w:rsid w:val="00556278"/>
    <w:rsid w:val="00556DDE"/>
    <w:rsid w:val="005635D9"/>
    <w:rsid w:val="00575AC1"/>
    <w:rsid w:val="0058005E"/>
    <w:rsid w:val="00580B13"/>
    <w:rsid w:val="0058110D"/>
    <w:rsid w:val="00582686"/>
    <w:rsid w:val="00582E89"/>
    <w:rsid w:val="00587164"/>
    <w:rsid w:val="00587A02"/>
    <w:rsid w:val="00592A83"/>
    <w:rsid w:val="00593BD7"/>
    <w:rsid w:val="005957AD"/>
    <w:rsid w:val="00597DD6"/>
    <w:rsid w:val="005A04D5"/>
    <w:rsid w:val="005A2C0A"/>
    <w:rsid w:val="005A4CE5"/>
    <w:rsid w:val="005A6688"/>
    <w:rsid w:val="005A70AD"/>
    <w:rsid w:val="005B17C7"/>
    <w:rsid w:val="005C06DE"/>
    <w:rsid w:val="005C1D92"/>
    <w:rsid w:val="005C4427"/>
    <w:rsid w:val="005C5500"/>
    <w:rsid w:val="005C7404"/>
    <w:rsid w:val="005D5117"/>
    <w:rsid w:val="005E33FC"/>
    <w:rsid w:val="005E4294"/>
    <w:rsid w:val="005E45CF"/>
    <w:rsid w:val="005E56FD"/>
    <w:rsid w:val="005F0D8E"/>
    <w:rsid w:val="006044E4"/>
    <w:rsid w:val="00604CB9"/>
    <w:rsid w:val="00606323"/>
    <w:rsid w:val="00606411"/>
    <w:rsid w:val="00606CA2"/>
    <w:rsid w:val="00610AE4"/>
    <w:rsid w:val="006120EA"/>
    <w:rsid w:val="006172D2"/>
    <w:rsid w:val="00635D29"/>
    <w:rsid w:val="0063604A"/>
    <w:rsid w:val="00636CEE"/>
    <w:rsid w:val="00636E4B"/>
    <w:rsid w:val="006407ED"/>
    <w:rsid w:val="00640E1D"/>
    <w:rsid w:val="00641746"/>
    <w:rsid w:val="00641B60"/>
    <w:rsid w:val="00646B82"/>
    <w:rsid w:val="00646C8D"/>
    <w:rsid w:val="00654D69"/>
    <w:rsid w:val="00657A6F"/>
    <w:rsid w:val="0066648A"/>
    <w:rsid w:val="00666F81"/>
    <w:rsid w:val="00671F40"/>
    <w:rsid w:val="00673359"/>
    <w:rsid w:val="00673664"/>
    <w:rsid w:val="006741DB"/>
    <w:rsid w:val="006742F6"/>
    <w:rsid w:val="006749CF"/>
    <w:rsid w:val="00685125"/>
    <w:rsid w:val="00687085"/>
    <w:rsid w:val="00692923"/>
    <w:rsid w:val="00694EBA"/>
    <w:rsid w:val="00696F68"/>
    <w:rsid w:val="006B2766"/>
    <w:rsid w:val="006C1906"/>
    <w:rsid w:val="006C1DAF"/>
    <w:rsid w:val="006C3C1E"/>
    <w:rsid w:val="006C3D14"/>
    <w:rsid w:val="006C4B1D"/>
    <w:rsid w:val="006C6271"/>
    <w:rsid w:val="006C7CF4"/>
    <w:rsid w:val="006D3872"/>
    <w:rsid w:val="006D7C3E"/>
    <w:rsid w:val="006E0738"/>
    <w:rsid w:val="006E0DD3"/>
    <w:rsid w:val="006E2140"/>
    <w:rsid w:val="006E48D3"/>
    <w:rsid w:val="006E4EAD"/>
    <w:rsid w:val="006E6B73"/>
    <w:rsid w:val="006E7D8C"/>
    <w:rsid w:val="0070040C"/>
    <w:rsid w:val="00702D95"/>
    <w:rsid w:val="007035EE"/>
    <w:rsid w:val="007061E6"/>
    <w:rsid w:val="007105F0"/>
    <w:rsid w:val="00710E1A"/>
    <w:rsid w:val="00711086"/>
    <w:rsid w:val="007110F6"/>
    <w:rsid w:val="007120F9"/>
    <w:rsid w:val="00713386"/>
    <w:rsid w:val="00720AB5"/>
    <w:rsid w:val="00722B73"/>
    <w:rsid w:val="00725E1B"/>
    <w:rsid w:val="0074015C"/>
    <w:rsid w:val="0074500D"/>
    <w:rsid w:val="00745A07"/>
    <w:rsid w:val="0075072B"/>
    <w:rsid w:val="00752944"/>
    <w:rsid w:val="0075766E"/>
    <w:rsid w:val="0076412A"/>
    <w:rsid w:val="00764D32"/>
    <w:rsid w:val="0077062C"/>
    <w:rsid w:val="007719DA"/>
    <w:rsid w:val="0078122F"/>
    <w:rsid w:val="007834BB"/>
    <w:rsid w:val="00783B8A"/>
    <w:rsid w:val="00783FDB"/>
    <w:rsid w:val="00791E7E"/>
    <w:rsid w:val="00791FF5"/>
    <w:rsid w:val="00792F0B"/>
    <w:rsid w:val="00797E97"/>
    <w:rsid w:val="007A1C2E"/>
    <w:rsid w:val="007A1CC7"/>
    <w:rsid w:val="007A2080"/>
    <w:rsid w:val="007A6A74"/>
    <w:rsid w:val="007A6ACF"/>
    <w:rsid w:val="007B12FF"/>
    <w:rsid w:val="007B1820"/>
    <w:rsid w:val="007B3C04"/>
    <w:rsid w:val="007C30C7"/>
    <w:rsid w:val="007C48AB"/>
    <w:rsid w:val="007C53C6"/>
    <w:rsid w:val="007D1495"/>
    <w:rsid w:val="007D2C30"/>
    <w:rsid w:val="007D33B1"/>
    <w:rsid w:val="007D464A"/>
    <w:rsid w:val="007D799C"/>
    <w:rsid w:val="007E2A35"/>
    <w:rsid w:val="007E3D71"/>
    <w:rsid w:val="007E6D12"/>
    <w:rsid w:val="007E7998"/>
    <w:rsid w:val="007F31C7"/>
    <w:rsid w:val="007F5948"/>
    <w:rsid w:val="007F7463"/>
    <w:rsid w:val="007F79F9"/>
    <w:rsid w:val="008002D0"/>
    <w:rsid w:val="0080139B"/>
    <w:rsid w:val="008034B4"/>
    <w:rsid w:val="00803A11"/>
    <w:rsid w:val="008074D0"/>
    <w:rsid w:val="00813336"/>
    <w:rsid w:val="00813775"/>
    <w:rsid w:val="00814905"/>
    <w:rsid w:val="00814A6B"/>
    <w:rsid w:val="00817E27"/>
    <w:rsid w:val="00833D7C"/>
    <w:rsid w:val="00840393"/>
    <w:rsid w:val="00845109"/>
    <w:rsid w:val="00845F7A"/>
    <w:rsid w:val="00846F54"/>
    <w:rsid w:val="00854876"/>
    <w:rsid w:val="00855DCA"/>
    <w:rsid w:val="00856E08"/>
    <w:rsid w:val="00861C95"/>
    <w:rsid w:val="008636D0"/>
    <w:rsid w:val="008639EB"/>
    <w:rsid w:val="008642C9"/>
    <w:rsid w:val="008701BE"/>
    <w:rsid w:val="008765E2"/>
    <w:rsid w:val="008772F1"/>
    <w:rsid w:val="00880A5B"/>
    <w:rsid w:val="008813B8"/>
    <w:rsid w:val="008816DA"/>
    <w:rsid w:val="00886F1A"/>
    <w:rsid w:val="008926B7"/>
    <w:rsid w:val="00892E17"/>
    <w:rsid w:val="00895BE4"/>
    <w:rsid w:val="00897229"/>
    <w:rsid w:val="008A66F0"/>
    <w:rsid w:val="008A7EC3"/>
    <w:rsid w:val="008B093F"/>
    <w:rsid w:val="008B0D90"/>
    <w:rsid w:val="008B46FD"/>
    <w:rsid w:val="008C2BAC"/>
    <w:rsid w:val="008C303F"/>
    <w:rsid w:val="008C5B61"/>
    <w:rsid w:val="008C7E84"/>
    <w:rsid w:val="008D0190"/>
    <w:rsid w:val="008D044D"/>
    <w:rsid w:val="008D182E"/>
    <w:rsid w:val="008D21F0"/>
    <w:rsid w:val="008D689D"/>
    <w:rsid w:val="008F15BA"/>
    <w:rsid w:val="008F78A0"/>
    <w:rsid w:val="00900953"/>
    <w:rsid w:val="00900F42"/>
    <w:rsid w:val="009011E4"/>
    <w:rsid w:val="00902092"/>
    <w:rsid w:val="00905D1D"/>
    <w:rsid w:val="0091045D"/>
    <w:rsid w:val="00911EFE"/>
    <w:rsid w:val="009132D1"/>
    <w:rsid w:val="009147CF"/>
    <w:rsid w:val="00915F99"/>
    <w:rsid w:val="009164F1"/>
    <w:rsid w:val="00917843"/>
    <w:rsid w:val="00920143"/>
    <w:rsid w:val="009206B9"/>
    <w:rsid w:val="00920D5D"/>
    <w:rsid w:val="00925222"/>
    <w:rsid w:val="009301B5"/>
    <w:rsid w:val="009306C8"/>
    <w:rsid w:val="00931617"/>
    <w:rsid w:val="009355FE"/>
    <w:rsid w:val="00937FC3"/>
    <w:rsid w:val="00947AF2"/>
    <w:rsid w:val="00947FD2"/>
    <w:rsid w:val="0095322E"/>
    <w:rsid w:val="00961D36"/>
    <w:rsid w:val="00963DB0"/>
    <w:rsid w:val="009664AE"/>
    <w:rsid w:val="0096661A"/>
    <w:rsid w:val="0096776A"/>
    <w:rsid w:val="00970B1B"/>
    <w:rsid w:val="009738A7"/>
    <w:rsid w:val="009756C9"/>
    <w:rsid w:val="00977A2C"/>
    <w:rsid w:val="00981FF8"/>
    <w:rsid w:val="0098225B"/>
    <w:rsid w:val="00985467"/>
    <w:rsid w:val="009858C3"/>
    <w:rsid w:val="00985C6B"/>
    <w:rsid w:val="00991A69"/>
    <w:rsid w:val="0099460D"/>
    <w:rsid w:val="009A44BF"/>
    <w:rsid w:val="009A7664"/>
    <w:rsid w:val="009B2311"/>
    <w:rsid w:val="009B30E7"/>
    <w:rsid w:val="009B59D5"/>
    <w:rsid w:val="009B6351"/>
    <w:rsid w:val="009D59BA"/>
    <w:rsid w:val="009D7719"/>
    <w:rsid w:val="009E01B9"/>
    <w:rsid w:val="009E0BDE"/>
    <w:rsid w:val="009E314C"/>
    <w:rsid w:val="009E4A7D"/>
    <w:rsid w:val="009E6042"/>
    <w:rsid w:val="009E7455"/>
    <w:rsid w:val="009F42E0"/>
    <w:rsid w:val="009F7B04"/>
    <w:rsid w:val="009F7C06"/>
    <w:rsid w:val="009F7CB3"/>
    <w:rsid w:val="00A016E6"/>
    <w:rsid w:val="00A02085"/>
    <w:rsid w:val="00A06B11"/>
    <w:rsid w:val="00A109AD"/>
    <w:rsid w:val="00A13B19"/>
    <w:rsid w:val="00A20293"/>
    <w:rsid w:val="00A2134E"/>
    <w:rsid w:val="00A23260"/>
    <w:rsid w:val="00A248F7"/>
    <w:rsid w:val="00A30B1A"/>
    <w:rsid w:val="00A3258C"/>
    <w:rsid w:val="00A327A7"/>
    <w:rsid w:val="00A37BD1"/>
    <w:rsid w:val="00A41F51"/>
    <w:rsid w:val="00A42C95"/>
    <w:rsid w:val="00A46524"/>
    <w:rsid w:val="00A50275"/>
    <w:rsid w:val="00A54343"/>
    <w:rsid w:val="00A5442F"/>
    <w:rsid w:val="00A55A46"/>
    <w:rsid w:val="00A63763"/>
    <w:rsid w:val="00A65C0C"/>
    <w:rsid w:val="00A66179"/>
    <w:rsid w:val="00A77A90"/>
    <w:rsid w:val="00A804AA"/>
    <w:rsid w:val="00A81AA1"/>
    <w:rsid w:val="00A87AFD"/>
    <w:rsid w:val="00A901F5"/>
    <w:rsid w:val="00A91F9D"/>
    <w:rsid w:val="00A92DD7"/>
    <w:rsid w:val="00A96C33"/>
    <w:rsid w:val="00AA21FC"/>
    <w:rsid w:val="00AA3160"/>
    <w:rsid w:val="00AA6F30"/>
    <w:rsid w:val="00AB131F"/>
    <w:rsid w:val="00AB1490"/>
    <w:rsid w:val="00AB572D"/>
    <w:rsid w:val="00AB6EFD"/>
    <w:rsid w:val="00AB7F9D"/>
    <w:rsid w:val="00AC18A3"/>
    <w:rsid w:val="00AC5157"/>
    <w:rsid w:val="00AC7120"/>
    <w:rsid w:val="00AD0AEC"/>
    <w:rsid w:val="00AE38F9"/>
    <w:rsid w:val="00AE410F"/>
    <w:rsid w:val="00AE4817"/>
    <w:rsid w:val="00AF3346"/>
    <w:rsid w:val="00B006F9"/>
    <w:rsid w:val="00B05707"/>
    <w:rsid w:val="00B07B9F"/>
    <w:rsid w:val="00B140CD"/>
    <w:rsid w:val="00B220A8"/>
    <w:rsid w:val="00B26D30"/>
    <w:rsid w:val="00B273EB"/>
    <w:rsid w:val="00B277A9"/>
    <w:rsid w:val="00B27E71"/>
    <w:rsid w:val="00B27ED7"/>
    <w:rsid w:val="00B354A0"/>
    <w:rsid w:val="00B361E0"/>
    <w:rsid w:val="00B3781E"/>
    <w:rsid w:val="00B4038B"/>
    <w:rsid w:val="00B4349C"/>
    <w:rsid w:val="00B4419E"/>
    <w:rsid w:val="00B45B9A"/>
    <w:rsid w:val="00B47FCE"/>
    <w:rsid w:val="00B50388"/>
    <w:rsid w:val="00B5237C"/>
    <w:rsid w:val="00B5580F"/>
    <w:rsid w:val="00B55B93"/>
    <w:rsid w:val="00B657C0"/>
    <w:rsid w:val="00B70A5D"/>
    <w:rsid w:val="00B7163F"/>
    <w:rsid w:val="00B74BA3"/>
    <w:rsid w:val="00B80285"/>
    <w:rsid w:val="00B84C26"/>
    <w:rsid w:val="00B85B66"/>
    <w:rsid w:val="00B875CD"/>
    <w:rsid w:val="00B924B3"/>
    <w:rsid w:val="00B93C25"/>
    <w:rsid w:val="00B96A1D"/>
    <w:rsid w:val="00B970B0"/>
    <w:rsid w:val="00BA1866"/>
    <w:rsid w:val="00BA2491"/>
    <w:rsid w:val="00BA3C36"/>
    <w:rsid w:val="00BA4F76"/>
    <w:rsid w:val="00BA59F3"/>
    <w:rsid w:val="00BB0332"/>
    <w:rsid w:val="00BB34E7"/>
    <w:rsid w:val="00BB75F3"/>
    <w:rsid w:val="00BC5A9A"/>
    <w:rsid w:val="00BD0B21"/>
    <w:rsid w:val="00BD17E4"/>
    <w:rsid w:val="00BD4A28"/>
    <w:rsid w:val="00BD7819"/>
    <w:rsid w:val="00BD78C8"/>
    <w:rsid w:val="00BE4C8E"/>
    <w:rsid w:val="00BF0A4A"/>
    <w:rsid w:val="00BF68A5"/>
    <w:rsid w:val="00C00C20"/>
    <w:rsid w:val="00C028D3"/>
    <w:rsid w:val="00C042D1"/>
    <w:rsid w:val="00C22EF5"/>
    <w:rsid w:val="00C339B3"/>
    <w:rsid w:val="00C356D9"/>
    <w:rsid w:val="00C358F9"/>
    <w:rsid w:val="00C367A7"/>
    <w:rsid w:val="00C40487"/>
    <w:rsid w:val="00C41EE9"/>
    <w:rsid w:val="00C45484"/>
    <w:rsid w:val="00C50609"/>
    <w:rsid w:val="00C61878"/>
    <w:rsid w:val="00C63062"/>
    <w:rsid w:val="00C65A82"/>
    <w:rsid w:val="00C65FE3"/>
    <w:rsid w:val="00C6727D"/>
    <w:rsid w:val="00C73E33"/>
    <w:rsid w:val="00C74881"/>
    <w:rsid w:val="00C74AF6"/>
    <w:rsid w:val="00C764AE"/>
    <w:rsid w:val="00C82EAB"/>
    <w:rsid w:val="00C90EE7"/>
    <w:rsid w:val="00CA2C0D"/>
    <w:rsid w:val="00CB4A27"/>
    <w:rsid w:val="00CB6EBE"/>
    <w:rsid w:val="00CC10F0"/>
    <w:rsid w:val="00CC3D4E"/>
    <w:rsid w:val="00CD1CB4"/>
    <w:rsid w:val="00CD3F26"/>
    <w:rsid w:val="00CD4627"/>
    <w:rsid w:val="00CF339C"/>
    <w:rsid w:val="00CF4806"/>
    <w:rsid w:val="00CF55B9"/>
    <w:rsid w:val="00D0114B"/>
    <w:rsid w:val="00D038C0"/>
    <w:rsid w:val="00D03BA0"/>
    <w:rsid w:val="00D05DA4"/>
    <w:rsid w:val="00D0624B"/>
    <w:rsid w:val="00D10358"/>
    <w:rsid w:val="00D1076A"/>
    <w:rsid w:val="00D14CBC"/>
    <w:rsid w:val="00D15DA1"/>
    <w:rsid w:val="00D16E06"/>
    <w:rsid w:val="00D30CB1"/>
    <w:rsid w:val="00D318A9"/>
    <w:rsid w:val="00D419F5"/>
    <w:rsid w:val="00D436FE"/>
    <w:rsid w:val="00D47AC3"/>
    <w:rsid w:val="00D516D9"/>
    <w:rsid w:val="00D574BE"/>
    <w:rsid w:val="00D64201"/>
    <w:rsid w:val="00D643B8"/>
    <w:rsid w:val="00D64599"/>
    <w:rsid w:val="00D65B57"/>
    <w:rsid w:val="00D7265A"/>
    <w:rsid w:val="00D76022"/>
    <w:rsid w:val="00D8225E"/>
    <w:rsid w:val="00D82EBE"/>
    <w:rsid w:val="00D9464F"/>
    <w:rsid w:val="00D95E35"/>
    <w:rsid w:val="00D977CC"/>
    <w:rsid w:val="00DA065F"/>
    <w:rsid w:val="00DA7218"/>
    <w:rsid w:val="00DB13C5"/>
    <w:rsid w:val="00DB2A3E"/>
    <w:rsid w:val="00DB4B7E"/>
    <w:rsid w:val="00DB4DCD"/>
    <w:rsid w:val="00DB7A9E"/>
    <w:rsid w:val="00DC2CE9"/>
    <w:rsid w:val="00DC3AFB"/>
    <w:rsid w:val="00DD188E"/>
    <w:rsid w:val="00DD2234"/>
    <w:rsid w:val="00DD23DC"/>
    <w:rsid w:val="00DD2A96"/>
    <w:rsid w:val="00DD6158"/>
    <w:rsid w:val="00DE0CC8"/>
    <w:rsid w:val="00DE1941"/>
    <w:rsid w:val="00DE3E60"/>
    <w:rsid w:val="00DE46DD"/>
    <w:rsid w:val="00DE5F91"/>
    <w:rsid w:val="00DE6551"/>
    <w:rsid w:val="00DF4DE4"/>
    <w:rsid w:val="00DF5A30"/>
    <w:rsid w:val="00DF7C8F"/>
    <w:rsid w:val="00E01129"/>
    <w:rsid w:val="00E034AE"/>
    <w:rsid w:val="00E05A01"/>
    <w:rsid w:val="00E208E2"/>
    <w:rsid w:val="00E25264"/>
    <w:rsid w:val="00E26329"/>
    <w:rsid w:val="00E270FB"/>
    <w:rsid w:val="00E272F2"/>
    <w:rsid w:val="00E32C38"/>
    <w:rsid w:val="00E3785A"/>
    <w:rsid w:val="00E406AD"/>
    <w:rsid w:val="00E42602"/>
    <w:rsid w:val="00E50AFB"/>
    <w:rsid w:val="00E63953"/>
    <w:rsid w:val="00E67352"/>
    <w:rsid w:val="00E72CCC"/>
    <w:rsid w:val="00E763BE"/>
    <w:rsid w:val="00E76FE9"/>
    <w:rsid w:val="00E80EC2"/>
    <w:rsid w:val="00E8406F"/>
    <w:rsid w:val="00E96AA4"/>
    <w:rsid w:val="00EA0F8A"/>
    <w:rsid w:val="00EA3F38"/>
    <w:rsid w:val="00EA784A"/>
    <w:rsid w:val="00EA7C75"/>
    <w:rsid w:val="00EB1228"/>
    <w:rsid w:val="00EB7624"/>
    <w:rsid w:val="00EB7C1C"/>
    <w:rsid w:val="00EC18F0"/>
    <w:rsid w:val="00EC673E"/>
    <w:rsid w:val="00EC69EB"/>
    <w:rsid w:val="00ED1A46"/>
    <w:rsid w:val="00EE0799"/>
    <w:rsid w:val="00EE18B4"/>
    <w:rsid w:val="00EE786F"/>
    <w:rsid w:val="00EF3C66"/>
    <w:rsid w:val="00EF797F"/>
    <w:rsid w:val="00F00B84"/>
    <w:rsid w:val="00F04376"/>
    <w:rsid w:val="00F0681A"/>
    <w:rsid w:val="00F06B9C"/>
    <w:rsid w:val="00F0733F"/>
    <w:rsid w:val="00F1053F"/>
    <w:rsid w:val="00F12F44"/>
    <w:rsid w:val="00F136C0"/>
    <w:rsid w:val="00F252AA"/>
    <w:rsid w:val="00F258CD"/>
    <w:rsid w:val="00F26C2E"/>
    <w:rsid w:val="00F2789B"/>
    <w:rsid w:val="00F3098B"/>
    <w:rsid w:val="00F31B7B"/>
    <w:rsid w:val="00F31E7C"/>
    <w:rsid w:val="00F34AA5"/>
    <w:rsid w:val="00F36223"/>
    <w:rsid w:val="00F36A86"/>
    <w:rsid w:val="00F435D0"/>
    <w:rsid w:val="00F50D4B"/>
    <w:rsid w:val="00F522C4"/>
    <w:rsid w:val="00F5246D"/>
    <w:rsid w:val="00F61F42"/>
    <w:rsid w:val="00F6274B"/>
    <w:rsid w:val="00F70D38"/>
    <w:rsid w:val="00F760A1"/>
    <w:rsid w:val="00F9040D"/>
    <w:rsid w:val="00FA2C67"/>
    <w:rsid w:val="00FA4E8D"/>
    <w:rsid w:val="00FB0757"/>
    <w:rsid w:val="00FB0967"/>
    <w:rsid w:val="00FB3A92"/>
    <w:rsid w:val="00FD2061"/>
    <w:rsid w:val="00FD38F6"/>
    <w:rsid w:val="00FD3F82"/>
    <w:rsid w:val="00FD7050"/>
    <w:rsid w:val="00FE0911"/>
    <w:rsid w:val="00FE1C86"/>
    <w:rsid w:val="00FE2BE8"/>
    <w:rsid w:val="00FE3E2B"/>
    <w:rsid w:val="00FE64CE"/>
    <w:rsid w:val="00FE7E5C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E6F369"/>
  <w15:chartTrackingRefBased/>
  <w15:docId w15:val="{8E3792AC-8F4C-4312-A4D6-8DDCD77A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2127" w:hanging="2127"/>
      <w:jc w:val="center"/>
      <w:outlineLvl w:val="2"/>
    </w:pPr>
    <w:rPr>
      <w:rFonts w:ascii="Arial" w:hAnsi="Arial"/>
      <w:u w:val="singl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mallCaps/>
      <w:sz w:val="24"/>
    </w:rPr>
  </w:style>
  <w:style w:type="paragraph" w:styleId="Ttulo5">
    <w:name w:val="heading 5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rFonts w:ascii="Arial" w:hAnsi="Arial"/>
      <w:b/>
      <w:sz w:val="26"/>
    </w:rPr>
  </w:style>
  <w:style w:type="paragraph" w:styleId="Ttulo6">
    <w:name w:val="heading 6"/>
    <w:basedOn w:val="Normal"/>
    <w:next w:val="Normal"/>
    <w:qFormat/>
    <w:pPr>
      <w:keepNext/>
      <w:tabs>
        <w:tab w:val="left" w:pos="6521"/>
      </w:tabs>
      <w:jc w:val="both"/>
      <w:outlineLvl w:val="5"/>
    </w:pPr>
    <w:rPr>
      <w:rFonts w:ascii="Arial" w:hAnsi="Arial"/>
      <w:i/>
      <w:sz w:val="18"/>
    </w:rPr>
  </w:style>
  <w:style w:type="paragraph" w:styleId="Ttulo7">
    <w:name w:val="heading 7"/>
    <w:basedOn w:val="Normal"/>
    <w:next w:val="Normal"/>
    <w:qFormat/>
    <w:pPr>
      <w:keepNext/>
      <w:numPr>
        <w:ilvl w:val="12"/>
      </w:numPr>
      <w:jc w:val="both"/>
      <w:outlineLvl w:val="6"/>
    </w:pPr>
    <w:rPr>
      <w:rFonts w:ascii="Arial" w:hAnsi="Arial"/>
      <w:color w:val="FF0000"/>
      <w:sz w:val="24"/>
    </w:rPr>
  </w:style>
  <w:style w:type="paragraph" w:styleId="Ttulo8">
    <w:name w:val="heading 8"/>
    <w:basedOn w:val="Normal"/>
    <w:next w:val="Normal"/>
    <w:qFormat/>
    <w:pPr>
      <w:keepNext/>
      <w:ind w:left="2127" w:hanging="2127"/>
      <w:jc w:val="both"/>
      <w:outlineLvl w:val="7"/>
    </w:pPr>
    <w:rPr>
      <w:rFonts w:ascii="Arial" w:hAnsi="Arial"/>
      <w:b/>
      <w:bCs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extodenotaderodap">
    <w:name w:val="footnote text"/>
    <w:basedOn w:val="Normal"/>
    <w:semiHidden/>
  </w:style>
  <w:style w:type="character" w:styleId="Refdenotaderodap">
    <w:name w:val="footnote reference"/>
    <w:semiHidden/>
    <w:rPr>
      <w:vertAlign w:val="superscript"/>
    </w:rPr>
  </w:style>
  <w:style w:type="paragraph" w:styleId="Recuodecorpodetexto">
    <w:name w:val="Body Text Indent"/>
    <w:basedOn w:val="Normal"/>
    <w:link w:val="RecuodecorpodetextoChar"/>
    <w:pPr>
      <w:ind w:left="12" w:firstLine="696"/>
      <w:jc w:val="both"/>
    </w:pPr>
    <w:rPr>
      <w:rFonts w:ascii="Arial" w:hAnsi="Arial"/>
    </w:rPr>
  </w:style>
  <w:style w:type="paragraph" w:styleId="Recuodecorpodetexto2">
    <w:name w:val="Body Text Indent 2"/>
    <w:basedOn w:val="Normal"/>
    <w:link w:val="Recuodecorpodetexto2Char"/>
    <w:pPr>
      <w:ind w:left="2127" w:hanging="2127"/>
      <w:jc w:val="both"/>
    </w:pPr>
    <w:rPr>
      <w:rFonts w:ascii="Arial" w:hAnsi="Arial"/>
    </w:rPr>
  </w:style>
  <w:style w:type="paragraph" w:styleId="Recuodecorpodetexto3">
    <w:name w:val="Body Text Indent 3"/>
    <w:basedOn w:val="Normal"/>
    <w:pPr>
      <w:ind w:firstLine="1418"/>
      <w:jc w:val="both"/>
    </w:pPr>
    <w:rPr>
      <w:rFonts w:ascii="Arial" w:hAnsi="Arial"/>
    </w:rPr>
  </w:style>
  <w:style w:type="paragraph" w:styleId="Corpodetexto">
    <w:name w:val="Body Text"/>
    <w:basedOn w:val="Normal"/>
    <w:pPr>
      <w:jc w:val="both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napToGrid/>
    </w:rPr>
  </w:style>
  <w:style w:type="character" w:styleId="Hyperlink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4"/>
    </w:rPr>
  </w:style>
  <w:style w:type="character" w:styleId="HiperlinkVisitado">
    <w:name w:val="FollowedHyperlink"/>
    <w:rPr>
      <w:color w:val="800080"/>
      <w:u w:val="single"/>
    </w:rPr>
  </w:style>
  <w:style w:type="paragraph" w:styleId="Corpodetexto3">
    <w:name w:val="Body Text 3"/>
    <w:basedOn w:val="Normal"/>
    <w:pPr>
      <w:jc w:val="both"/>
    </w:pPr>
    <w:rPr>
      <w:rFonts w:ascii="Arial" w:hAnsi="Arial"/>
      <w:b/>
      <w:bCs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0353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customStyle="1" w:styleId="CharChar4">
    <w:name w:val="Char Char4"/>
    <w:basedOn w:val="Normal"/>
    <w:next w:val="Normal"/>
    <w:semiHidden/>
    <w:rsid w:val="00685125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customStyle="1" w:styleId="CharCharCharCharChar">
    <w:name w:val="Char Char Char Char Char"/>
    <w:basedOn w:val="Normal"/>
    <w:next w:val="Normal"/>
    <w:semiHidden/>
    <w:rsid w:val="007A2080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table" w:styleId="Tabelacomgrade">
    <w:name w:val="Table Grid"/>
    <w:basedOn w:val="Tabelanormal"/>
    <w:rsid w:val="002C26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7">
    <w:name w:val="xl27"/>
    <w:basedOn w:val="Normal"/>
    <w:rsid w:val="00B970B0"/>
    <w:pPr>
      <w:widowControl/>
      <w:spacing w:before="100" w:beforeAutospacing="1" w:after="100" w:afterAutospacing="1"/>
      <w:textAlignment w:val="center"/>
    </w:pPr>
    <w:rPr>
      <w:rFonts w:ascii="Bookman Old Style" w:hAnsi="Bookman Old Style"/>
      <w:snapToGrid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028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0285"/>
    <w:rPr>
      <w:rFonts w:ascii="Tahoma" w:hAnsi="Tahoma" w:cs="Tahoma"/>
      <w:snapToGrid w:val="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94B60"/>
    <w:pPr>
      <w:ind w:left="708"/>
    </w:pPr>
  </w:style>
  <w:style w:type="paragraph" w:customStyle="1" w:styleId="CharChar3">
    <w:name w:val="Char Char3"/>
    <w:basedOn w:val="Normal"/>
    <w:next w:val="Normal"/>
    <w:semiHidden/>
    <w:rsid w:val="00B55B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character" w:customStyle="1" w:styleId="RodapChar">
    <w:name w:val="Rodapé Char"/>
    <w:link w:val="Rodap"/>
    <w:uiPriority w:val="99"/>
    <w:rsid w:val="00582686"/>
    <w:rPr>
      <w:snapToGrid w:val="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80DA0"/>
    <w:pPr>
      <w:snapToGrid w:val="0"/>
    </w:pPr>
    <w:rPr>
      <w:snapToGrid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80DA0"/>
  </w:style>
  <w:style w:type="character" w:styleId="Refdecomentrio">
    <w:name w:val="annotation reference"/>
    <w:uiPriority w:val="99"/>
    <w:semiHidden/>
    <w:unhideWhenUsed/>
    <w:rsid w:val="00380DA0"/>
    <w:rPr>
      <w:sz w:val="16"/>
      <w:szCs w:val="16"/>
    </w:rPr>
  </w:style>
  <w:style w:type="character" w:customStyle="1" w:styleId="CabealhoChar">
    <w:name w:val="Cabeçalho Char"/>
    <w:link w:val="Cabealho"/>
    <w:uiPriority w:val="99"/>
    <w:rsid w:val="008701BE"/>
    <w:rPr>
      <w:snapToGrid w:val="0"/>
    </w:rPr>
  </w:style>
  <w:style w:type="character" w:customStyle="1" w:styleId="Recuodecorpodetexto2Char">
    <w:name w:val="Recuo de corpo de texto 2 Char"/>
    <w:link w:val="Recuodecorpodetexto2"/>
    <w:rsid w:val="00E8406F"/>
    <w:rPr>
      <w:rFonts w:ascii="Arial" w:hAnsi="Arial"/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4745"/>
    <w:pPr>
      <w:snapToGrid/>
    </w:pPr>
    <w:rPr>
      <w:b/>
      <w:bCs/>
      <w:snapToGrid w:val="0"/>
    </w:rPr>
  </w:style>
  <w:style w:type="character" w:customStyle="1" w:styleId="AssuntodocomentrioChar">
    <w:name w:val="Assunto do comentário Char"/>
    <w:link w:val="Assuntodocomentrio"/>
    <w:uiPriority w:val="99"/>
    <w:semiHidden/>
    <w:rsid w:val="00274745"/>
    <w:rPr>
      <w:b/>
      <w:bCs/>
      <w:snapToGrid w:val="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70A5D"/>
    <w:rPr>
      <w:b/>
      <w:bCs/>
    </w:rPr>
  </w:style>
  <w:style w:type="character" w:styleId="MenoPendente">
    <w:name w:val="Unresolved Mention"/>
    <w:uiPriority w:val="99"/>
    <w:semiHidden/>
    <w:unhideWhenUsed/>
    <w:rsid w:val="007A6A74"/>
    <w:rPr>
      <w:color w:val="605E5C"/>
      <w:shd w:val="clear" w:color="auto" w:fill="E1DFDD"/>
    </w:rPr>
  </w:style>
  <w:style w:type="character" w:customStyle="1" w:styleId="RecuodecorpodetextoChar">
    <w:name w:val="Recuo de corpo de texto Char"/>
    <w:link w:val="Recuodecorpodetexto"/>
    <w:rsid w:val="00B4419E"/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rdoalhaspneus@mdic.gov.b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v.br/economia/pt-br/acesso-a-informacao/sei/usuario-externo-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rdoalhaspneus@mdic.gov.b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0E437-0D44-4006-ACC0-CB739337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2806</Words>
  <Characters>15157</Characters>
  <Application>Microsoft Office Word</Application>
  <DocSecurity>0</DocSecurity>
  <Lines>126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QUESTIONÁRIO DE IMPORTADORES</vt:lpstr>
      <vt:lpstr>QUESTIONÁRIO DE IMPORTADORES</vt:lpstr>
    </vt:vector>
  </TitlesOfParts>
  <Company>SECEX</Company>
  <LinksUpToDate>false</LinksUpToDate>
  <CharactersWithSpaces>17928</CharactersWithSpaces>
  <SharedDoc>false</SharedDoc>
  <HLinks>
    <vt:vector size="6" baseType="variant">
      <vt:variant>
        <vt:i4>7274542</vt:i4>
      </vt:variant>
      <vt:variant>
        <vt:i4>0</vt:i4>
      </vt:variant>
      <vt:variant>
        <vt:i4>0</vt:i4>
      </vt:variant>
      <vt:variant>
        <vt:i4>5</vt:i4>
      </vt:variant>
      <vt:variant>
        <vt:lpwstr>https://www.gov.br/economia/pt-br/acesso-a-informacao/sei/usuario-externo-1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DE IMPORTADORES</dc:title>
  <dc:subject/>
  <dc:creator>Ministério da Indústria, do Comércio e do Turismo</dc:creator>
  <cp:keywords/>
  <cp:lastModifiedBy>Rafael Jacomini de Melo e Souza</cp:lastModifiedBy>
  <cp:revision>4</cp:revision>
  <cp:lastPrinted>2013-12-02T12:00:00Z</cp:lastPrinted>
  <dcterms:created xsi:type="dcterms:W3CDTF">2024-07-01T14:58:00Z</dcterms:created>
  <dcterms:modified xsi:type="dcterms:W3CDTF">2024-07-01T17:53:00Z</dcterms:modified>
</cp:coreProperties>
</file>